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9E7" w:rsidRPr="00DB6E05" w:rsidRDefault="00746595" w:rsidP="002F409D">
      <w:pPr>
        <w:jc w:val="center"/>
        <w:rPr>
          <w:rFonts w:asciiTheme="majorHAnsi" w:hAnsiTheme="majorHAnsi"/>
        </w:rPr>
      </w:pPr>
      <w:r w:rsidRPr="00DB6E05">
        <w:rPr>
          <w:rFonts w:asciiTheme="majorHAnsi" w:hAnsiTheme="majorHAnsi"/>
          <w:noProof/>
          <w:lang w:eastAsia="hr-HR"/>
        </w:rPr>
        <w:drawing>
          <wp:inline distT="0" distB="0" distL="0" distR="0">
            <wp:extent cx="1706033" cy="2362200"/>
            <wp:effectExtent l="19050" t="0" r="8467" b="0"/>
            <wp:docPr id="1" name="Slika 1" descr="C:\Users\KORISNIK2\Pictures\Hlebine_(grb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2\Pictures\Hlebine_(grb)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033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595" w:rsidRPr="00DB6E05" w:rsidRDefault="00746595">
      <w:pPr>
        <w:rPr>
          <w:rFonts w:asciiTheme="majorHAnsi" w:hAnsiTheme="majorHAnsi"/>
        </w:rPr>
      </w:pPr>
    </w:p>
    <w:p w:rsidR="00746595" w:rsidRPr="00DB6E05" w:rsidRDefault="00746595" w:rsidP="002F409D">
      <w:pPr>
        <w:jc w:val="center"/>
        <w:rPr>
          <w:rFonts w:asciiTheme="majorHAnsi" w:hAnsiTheme="majorHAnsi" w:cs="Times New Roman"/>
          <w:b/>
          <w:sz w:val="36"/>
        </w:rPr>
      </w:pPr>
      <w:r w:rsidRPr="00DB6E05">
        <w:rPr>
          <w:rFonts w:asciiTheme="majorHAnsi" w:hAnsiTheme="majorHAnsi" w:cs="Times New Roman"/>
          <w:b/>
          <w:sz w:val="36"/>
        </w:rPr>
        <w:t>OPĆINA HLEBINE</w:t>
      </w:r>
    </w:p>
    <w:p w:rsidR="00746595" w:rsidRPr="00DB6E05" w:rsidRDefault="00746595">
      <w:pPr>
        <w:rPr>
          <w:rFonts w:asciiTheme="majorHAnsi" w:hAnsiTheme="majorHAnsi" w:cs="Times New Roman"/>
          <w:b/>
          <w:sz w:val="36"/>
        </w:rPr>
      </w:pPr>
    </w:p>
    <w:p w:rsidR="00746595" w:rsidRPr="00DB6E05" w:rsidRDefault="00746595">
      <w:pPr>
        <w:rPr>
          <w:rFonts w:asciiTheme="majorHAnsi" w:hAnsiTheme="majorHAnsi" w:cs="Times New Roman"/>
          <w:b/>
          <w:sz w:val="36"/>
        </w:rPr>
      </w:pPr>
    </w:p>
    <w:p w:rsidR="00746595" w:rsidRPr="00DB6E05" w:rsidRDefault="00746595">
      <w:pPr>
        <w:rPr>
          <w:rFonts w:asciiTheme="majorHAnsi" w:hAnsiTheme="majorHAnsi" w:cs="Times New Roman"/>
          <w:b/>
          <w:sz w:val="36"/>
        </w:rPr>
      </w:pPr>
    </w:p>
    <w:p w:rsidR="00746595" w:rsidRPr="00DB6E05" w:rsidRDefault="00746595" w:rsidP="00746595">
      <w:pPr>
        <w:jc w:val="center"/>
        <w:rPr>
          <w:rFonts w:asciiTheme="majorHAnsi" w:hAnsiTheme="majorHAnsi" w:cs="Times New Roman"/>
          <w:b/>
          <w:sz w:val="36"/>
        </w:rPr>
      </w:pPr>
      <w:r w:rsidRPr="00DB6E05">
        <w:rPr>
          <w:rFonts w:asciiTheme="majorHAnsi" w:hAnsiTheme="majorHAnsi" w:cs="Times New Roman"/>
          <w:b/>
          <w:sz w:val="36"/>
        </w:rPr>
        <w:t>VODI</w:t>
      </w:r>
      <w:r w:rsidR="00D4052F" w:rsidRPr="00DB6E05">
        <w:rPr>
          <w:rFonts w:asciiTheme="majorHAnsi" w:hAnsiTheme="majorHAnsi" w:cs="Times New Roman"/>
          <w:b/>
          <w:sz w:val="36"/>
        </w:rPr>
        <w:t>Č</w:t>
      </w:r>
      <w:r w:rsidRPr="00DB6E05">
        <w:rPr>
          <w:rFonts w:asciiTheme="majorHAnsi" w:hAnsiTheme="majorHAnsi" w:cs="Times New Roman"/>
          <w:b/>
          <w:sz w:val="36"/>
        </w:rPr>
        <w:t xml:space="preserve"> ZA GRAĐANE </w:t>
      </w:r>
    </w:p>
    <w:p w:rsidR="00746595" w:rsidRPr="00DB6E05" w:rsidRDefault="00746595" w:rsidP="00746595">
      <w:pPr>
        <w:jc w:val="center"/>
        <w:rPr>
          <w:rFonts w:asciiTheme="majorHAnsi" w:hAnsiTheme="majorHAnsi" w:cs="Times New Roman"/>
          <w:b/>
          <w:sz w:val="36"/>
        </w:rPr>
      </w:pPr>
      <w:r w:rsidRPr="00DB6E05">
        <w:rPr>
          <w:rFonts w:asciiTheme="majorHAnsi" w:hAnsiTheme="majorHAnsi" w:cs="Times New Roman"/>
          <w:b/>
          <w:sz w:val="36"/>
        </w:rPr>
        <w:t xml:space="preserve">UZ PRORAČUN OPĆINE HLEBINE </w:t>
      </w:r>
    </w:p>
    <w:p w:rsidR="00746595" w:rsidRPr="00DB6E05" w:rsidRDefault="00287480" w:rsidP="00746595">
      <w:pPr>
        <w:jc w:val="center"/>
        <w:rPr>
          <w:rFonts w:asciiTheme="majorHAnsi" w:hAnsiTheme="majorHAnsi" w:cs="Times New Roman"/>
          <w:b/>
          <w:sz w:val="36"/>
        </w:rPr>
      </w:pPr>
      <w:r w:rsidRPr="00DB6E05">
        <w:rPr>
          <w:rFonts w:asciiTheme="majorHAnsi" w:hAnsiTheme="majorHAnsi" w:cs="Times New Roman"/>
          <w:b/>
          <w:sz w:val="36"/>
        </w:rPr>
        <w:t>ZA 2021</w:t>
      </w:r>
      <w:r w:rsidR="00746595" w:rsidRPr="00DB6E05">
        <w:rPr>
          <w:rFonts w:asciiTheme="majorHAnsi" w:hAnsiTheme="majorHAnsi" w:cs="Times New Roman"/>
          <w:b/>
          <w:sz w:val="36"/>
        </w:rPr>
        <w:t>. GODINU</w:t>
      </w:r>
    </w:p>
    <w:p w:rsidR="00746595" w:rsidRPr="00DB6E05" w:rsidRDefault="00746595">
      <w:pPr>
        <w:rPr>
          <w:rFonts w:asciiTheme="majorHAnsi" w:hAnsiTheme="majorHAnsi" w:cs="Times New Roman"/>
          <w:b/>
          <w:sz w:val="36"/>
        </w:rPr>
      </w:pPr>
    </w:p>
    <w:p w:rsidR="00746595" w:rsidRPr="00DB6E05" w:rsidRDefault="00746595">
      <w:pPr>
        <w:rPr>
          <w:rFonts w:asciiTheme="majorHAnsi" w:hAnsiTheme="majorHAnsi"/>
        </w:rPr>
      </w:pPr>
    </w:p>
    <w:p w:rsidR="00D4052F" w:rsidRPr="00DB6E05" w:rsidRDefault="00D4052F">
      <w:pPr>
        <w:rPr>
          <w:rFonts w:asciiTheme="majorHAnsi" w:hAnsiTheme="majorHAnsi"/>
        </w:rPr>
      </w:pPr>
    </w:p>
    <w:p w:rsidR="00746595" w:rsidRPr="00DB6E05" w:rsidRDefault="00746595">
      <w:pPr>
        <w:rPr>
          <w:rFonts w:asciiTheme="majorHAnsi" w:hAnsiTheme="majorHAnsi"/>
        </w:rPr>
      </w:pPr>
    </w:p>
    <w:p w:rsidR="00746595" w:rsidRPr="00DB6E05" w:rsidRDefault="00746595">
      <w:pPr>
        <w:rPr>
          <w:rFonts w:asciiTheme="majorHAnsi" w:hAnsiTheme="majorHAnsi"/>
        </w:rPr>
      </w:pPr>
    </w:p>
    <w:p w:rsidR="00746595" w:rsidRPr="00DB6E05" w:rsidRDefault="00746595">
      <w:pPr>
        <w:rPr>
          <w:rFonts w:asciiTheme="majorHAnsi" w:hAnsiTheme="majorHAnsi"/>
        </w:rPr>
      </w:pPr>
    </w:p>
    <w:p w:rsidR="00746595" w:rsidRPr="00DB6E05" w:rsidRDefault="00746595">
      <w:pPr>
        <w:rPr>
          <w:rFonts w:asciiTheme="majorHAnsi" w:hAnsiTheme="majorHAnsi"/>
        </w:rPr>
      </w:pPr>
    </w:p>
    <w:p w:rsidR="00746595" w:rsidRPr="00DB6E05" w:rsidRDefault="00746595">
      <w:pPr>
        <w:rPr>
          <w:rFonts w:asciiTheme="majorHAnsi" w:hAnsiTheme="majorHAnsi"/>
        </w:rPr>
      </w:pPr>
    </w:p>
    <w:p w:rsidR="00746595" w:rsidRPr="00DB6E05" w:rsidRDefault="00746595">
      <w:pPr>
        <w:rPr>
          <w:rFonts w:asciiTheme="majorHAnsi" w:hAnsiTheme="majorHAnsi"/>
        </w:rPr>
      </w:pPr>
    </w:p>
    <w:p w:rsidR="00746595" w:rsidRPr="00DB6E05" w:rsidRDefault="00746595">
      <w:pPr>
        <w:rPr>
          <w:rFonts w:asciiTheme="majorHAnsi" w:hAnsiTheme="majorHAnsi"/>
        </w:rPr>
      </w:pPr>
    </w:p>
    <w:p w:rsidR="00746595" w:rsidRPr="00DB6E05" w:rsidRDefault="00746595" w:rsidP="00D95743">
      <w:pPr>
        <w:pStyle w:val="Odlomakpopisa"/>
        <w:numPr>
          <w:ilvl w:val="0"/>
          <w:numId w:val="1"/>
        </w:numPr>
        <w:tabs>
          <w:tab w:val="left" w:pos="1916"/>
          <w:tab w:val="left" w:pos="1917"/>
        </w:tabs>
        <w:spacing w:before="44"/>
        <w:jc w:val="both"/>
        <w:rPr>
          <w:rFonts w:asciiTheme="majorHAnsi" w:hAnsiTheme="majorHAnsi" w:cs="Times New Roman"/>
          <w:b/>
          <w:sz w:val="28"/>
          <w:szCs w:val="24"/>
          <w:lang w:val="hr-HR"/>
        </w:rPr>
      </w:pPr>
      <w:r w:rsidRPr="00DB6E05">
        <w:rPr>
          <w:rFonts w:asciiTheme="majorHAnsi" w:hAnsiTheme="majorHAnsi" w:cs="Times New Roman"/>
          <w:b/>
          <w:sz w:val="28"/>
          <w:szCs w:val="24"/>
          <w:lang w:val="hr-HR"/>
        </w:rPr>
        <w:lastRenderedPageBreak/>
        <w:t>UVOD</w:t>
      </w:r>
    </w:p>
    <w:p w:rsidR="00746595" w:rsidRPr="00DB6E05" w:rsidRDefault="00746595" w:rsidP="00D95743">
      <w:pPr>
        <w:pStyle w:val="Tijeloteksta"/>
        <w:spacing w:before="238"/>
        <w:ind w:left="116" w:right="121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Kako bi svima približili transparentnost financiranja iz op</w:t>
      </w:r>
      <w:r w:rsidR="0053458D" w:rsidRPr="00DB6E05">
        <w:rPr>
          <w:rFonts w:asciiTheme="majorHAnsi" w:hAnsiTheme="majorHAnsi" w:cs="Times New Roman"/>
          <w:lang w:val="hr-HR"/>
        </w:rPr>
        <w:t>ć</w:t>
      </w:r>
      <w:r w:rsidRPr="00DB6E05">
        <w:rPr>
          <w:rFonts w:asciiTheme="majorHAnsi" w:hAnsiTheme="majorHAnsi" w:cs="Times New Roman"/>
          <w:lang w:val="hr-HR"/>
        </w:rPr>
        <w:t>inskog proračuna, pripremili smo Vodič za građane kojim želimo na razumljiv način prikazati na što se planiraju utrošiti proračunska sredstva.</w:t>
      </w:r>
    </w:p>
    <w:p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lang w:val="hr-HR"/>
        </w:rPr>
      </w:pPr>
    </w:p>
    <w:p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lang w:val="hr-HR"/>
        </w:rPr>
      </w:pPr>
    </w:p>
    <w:p w:rsidR="00746595" w:rsidRPr="00DB6E05" w:rsidRDefault="00746595" w:rsidP="00D95743">
      <w:pPr>
        <w:pStyle w:val="Naslov21"/>
        <w:numPr>
          <w:ilvl w:val="0"/>
          <w:numId w:val="1"/>
        </w:numPr>
        <w:tabs>
          <w:tab w:val="left" w:pos="1916"/>
          <w:tab w:val="left" w:pos="1917"/>
        </w:tabs>
        <w:spacing w:before="187"/>
        <w:jc w:val="both"/>
        <w:rPr>
          <w:rFonts w:asciiTheme="majorHAnsi" w:hAnsiTheme="majorHAnsi" w:cs="Times New Roman"/>
          <w:i w:val="0"/>
          <w:szCs w:val="24"/>
          <w:lang w:val="hr-HR"/>
        </w:rPr>
      </w:pPr>
      <w:r w:rsidRPr="00DB6E05">
        <w:rPr>
          <w:rFonts w:asciiTheme="majorHAnsi" w:hAnsiTheme="majorHAnsi" w:cs="Times New Roman"/>
          <w:i w:val="0"/>
          <w:szCs w:val="24"/>
          <w:lang w:val="hr-HR"/>
        </w:rPr>
        <w:t>OPĆENITO O PRORAČUNU I NJEGOVOM</w:t>
      </w:r>
      <w:r w:rsidRPr="00DB6E05">
        <w:rPr>
          <w:rFonts w:asciiTheme="majorHAnsi" w:hAnsiTheme="majorHAnsi" w:cs="Times New Roman"/>
          <w:i w:val="0"/>
          <w:spacing w:val="-7"/>
          <w:szCs w:val="24"/>
          <w:lang w:val="hr-HR"/>
        </w:rPr>
        <w:t xml:space="preserve"> </w:t>
      </w:r>
      <w:r w:rsidRPr="00DB6E05">
        <w:rPr>
          <w:rFonts w:asciiTheme="majorHAnsi" w:hAnsiTheme="majorHAnsi" w:cs="Times New Roman"/>
          <w:i w:val="0"/>
          <w:szCs w:val="24"/>
          <w:lang w:val="hr-HR"/>
        </w:rPr>
        <w:t>SADRŽAJU</w:t>
      </w:r>
    </w:p>
    <w:p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b/>
          <w:lang w:val="hr-HR"/>
        </w:rPr>
      </w:pPr>
    </w:p>
    <w:p w:rsidR="00746595" w:rsidRPr="00DB6E05" w:rsidRDefault="00746595" w:rsidP="00D95743">
      <w:pPr>
        <w:pStyle w:val="Tijeloteksta"/>
        <w:spacing w:before="5"/>
        <w:jc w:val="both"/>
        <w:rPr>
          <w:rFonts w:asciiTheme="majorHAnsi" w:hAnsiTheme="majorHAnsi" w:cs="Times New Roman"/>
          <w:b/>
          <w:i/>
          <w:lang w:val="hr-HR"/>
        </w:rPr>
      </w:pPr>
    </w:p>
    <w:p w:rsidR="00746595" w:rsidRPr="00DB6E05" w:rsidRDefault="00746595" w:rsidP="00D95743">
      <w:pPr>
        <w:pStyle w:val="Naslov41"/>
        <w:jc w:val="both"/>
        <w:rPr>
          <w:rFonts w:asciiTheme="majorHAnsi" w:hAnsiTheme="majorHAnsi" w:cs="Times New Roman"/>
          <w:i w:val="0"/>
          <w:lang w:val="hr-HR"/>
        </w:rPr>
      </w:pPr>
      <w:r w:rsidRPr="00DB6E05">
        <w:rPr>
          <w:rFonts w:asciiTheme="majorHAnsi" w:hAnsiTheme="majorHAnsi" w:cs="Times New Roman"/>
          <w:i w:val="0"/>
          <w:lang w:val="hr-HR"/>
        </w:rPr>
        <w:t>Što je proračun?</w:t>
      </w:r>
    </w:p>
    <w:p w:rsidR="00746595" w:rsidRPr="00DB6E05" w:rsidRDefault="00746595" w:rsidP="00D95743">
      <w:pPr>
        <w:pStyle w:val="Tijeloteksta"/>
        <w:spacing w:before="7"/>
        <w:jc w:val="both"/>
        <w:rPr>
          <w:rFonts w:asciiTheme="majorHAnsi" w:hAnsiTheme="majorHAnsi" w:cs="Times New Roman"/>
          <w:b/>
          <w:i/>
          <w:lang w:val="hr-HR"/>
        </w:rPr>
      </w:pPr>
    </w:p>
    <w:p w:rsidR="00746595" w:rsidRPr="00DB6E05" w:rsidRDefault="00746595" w:rsidP="00D95743">
      <w:pPr>
        <w:pStyle w:val="Tijeloteksta"/>
        <w:spacing w:before="1"/>
        <w:ind w:left="116" w:right="122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Proračun je temeljni financijski </w:t>
      </w:r>
      <w:r w:rsidR="00E664E8" w:rsidRPr="00DB6E05">
        <w:rPr>
          <w:rFonts w:asciiTheme="majorHAnsi" w:hAnsiTheme="majorHAnsi" w:cs="Times New Roman"/>
          <w:lang w:val="hr-HR"/>
        </w:rPr>
        <w:t>akt</w:t>
      </w:r>
      <w:r w:rsidRPr="00DB6E05">
        <w:rPr>
          <w:rFonts w:asciiTheme="majorHAnsi" w:hAnsiTheme="majorHAnsi" w:cs="Times New Roman"/>
          <w:lang w:val="hr-HR"/>
        </w:rPr>
        <w:t xml:space="preserve"> koji utvrđuje plan financiranja svih aktivnosti i projekata za proračunsku</w:t>
      </w:r>
      <w:r w:rsidR="00E664E8" w:rsidRPr="00DB6E05">
        <w:rPr>
          <w:rFonts w:asciiTheme="majorHAnsi" w:hAnsiTheme="majorHAnsi" w:cs="Times New Roman"/>
          <w:lang w:val="hr-HR"/>
        </w:rPr>
        <w:t>,</w:t>
      </w:r>
      <w:r w:rsidRPr="00DB6E05">
        <w:rPr>
          <w:rFonts w:asciiTheme="majorHAnsi" w:hAnsiTheme="majorHAnsi" w:cs="Times New Roman"/>
          <w:lang w:val="hr-HR"/>
        </w:rPr>
        <w:t xml:space="preserve"> odnosno kalendarsku godinu.</w:t>
      </w:r>
    </w:p>
    <w:p w:rsidR="00746595" w:rsidRPr="00DB6E05" w:rsidRDefault="00746595" w:rsidP="00D95743">
      <w:pPr>
        <w:pStyle w:val="Tijeloteksta"/>
        <w:ind w:left="116" w:right="122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Proračun je akt kojim se </w:t>
      </w:r>
      <w:r w:rsidR="00E664E8" w:rsidRPr="00DB6E05">
        <w:rPr>
          <w:rFonts w:asciiTheme="majorHAnsi" w:hAnsiTheme="majorHAnsi" w:cs="Times New Roman"/>
          <w:lang w:val="hr-HR"/>
        </w:rPr>
        <w:t>procjenjuju</w:t>
      </w:r>
      <w:r w:rsidRPr="00DB6E05">
        <w:rPr>
          <w:rFonts w:asciiTheme="majorHAnsi" w:hAnsiTheme="majorHAnsi" w:cs="Times New Roman"/>
          <w:lang w:val="hr-HR"/>
        </w:rPr>
        <w:t xml:space="preserve"> prihodi i primici te utvrđuju rashodi i izdaci za proračunsku godinu, a sadrži i projekciju prihoda i primitaka te rashoda i izdataka za dvije godine unaprijed.</w:t>
      </w:r>
    </w:p>
    <w:p w:rsidR="00746595" w:rsidRPr="00DB6E05" w:rsidRDefault="00746595" w:rsidP="00D95743">
      <w:pPr>
        <w:pStyle w:val="Tijeloteksta"/>
        <w:ind w:left="116" w:right="123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Propis kojim su regulirana sva pitanja vezana uz proračun je Zakon o proračunu („Narodne novine“ broj 87/08., 136/12. i 15/15.).</w:t>
      </w:r>
    </w:p>
    <w:p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lang w:val="hr-HR"/>
        </w:rPr>
      </w:pPr>
    </w:p>
    <w:p w:rsidR="00746595" w:rsidRPr="00DB6E05" w:rsidRDefault="00746595" w:rsidP="00D95743">
      <w:pPr>
        <w:pStyle w:val="Naslov41"/>
        <w:jc w:val="both"/>
        <w:rPr>
          <w:rFonts w:asciiTheme="majorHAnsi" w:hAnsiTheme="majorHAnsi" w:cs="Times New Roman"/>
          <w:i w:val="0"/>
          <w:lang w:val="hr-HR"/>
        </w:rPr>
      </w:pPr>
      <w:r w:rsidRPr="00DB6E05">
        <w:rPr>
          <w:rFonts w:asciiTheme="majorHAnsi" w:hAnsiTheme="majorHAnsi" w:cs="Times New Roman"/>
          <w:i w:val="0"/>
          <w:lang w:val="hr-HR"/>
        </w:rPr>
        <w:t>Tko donosi proračun?</w:t>
      </w:r>
    </w:p>
    <w:p w:rsidR="00746595" w:rsidRPr="00DB6E05" w:rsidRDefault="00746595" w:rsidP="00D95743">
      <w:pPr>
        <w:pStyle w:val="Tijeloteksta"/>
        <w:spacing w:before="11"/>
        <w:jc w:val="both"/>
        <w:rPr>
          <w:rFonts w:asciiTheme="majorHAnsi" w:hAnsiTheme="majorHAnsi" w:cs="Times New Roman"/>
          <w:b/>
          <w:i/>
          <w:lang w:val="hr-HR"/>
        </w:rPr>
      </w:pPr>
    </w:p>
    <w:p w:rsidR="00746595" w:rsidRPr="00DB6E05" w:rsidRDefault="00746595" w:rsidP="00D95743">
      <w:pPr>
        <w:pStyle w:val="Tijeloteksta"/>
        <w:spacing w:before="1" w:line="242" w:lineRule="auto"/>
        <w:ind w:left="116" w:right="121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Proračun donosi predstavničko tijelo općine (Općinsko vijeće Općine </w:t>
      </w:r>
      <w:proofErr w:type="spellStart"/>
      <w:r w:rsidRPr="00DB6E05">
        <w:rPr>
          <w:rFonts w:asciiTheme="majorHAnsi" w:hAnsiTheme="majorHAnsi" w:cs="Times New Roman"/>
          <w:lang w:val="hr-HR"/>
        </w:rPr>
        <w:t>Hlebine</w:t>
      </w:r>
      <w:proofErr w:type="spellEnd"/>
      <w:r w:rsidRPr="00DB6E05">
        <w:rPr>
          <w:rFonts w:asciiTheme="majorHAnsi" w:hAnsiTheme="majorHAnsi" w:cs="Times New Roman"/>
          <w:lang w:val="hr-HR"/>
        </w:rPr>
        <w:t xml:space="preserve">) do </w:t>
      </w:r>
      <w:r w:rsidR="00287480" w:rsidRPr="00DB6E05">
        <w:rPr>
          <w:rFonts w:asciiTheme="majorHAnsi" w:hAnsiTheme="majorHAnsi" w:cs="Times New Roman"/>
          <w:lang w:val="hr-HR"/>
        </w:rPr>
        <w:t>kraja</w:t>
      </w:r>
      <w:r w:rsidRPr="00DB6E05">
        <w:rPr>
          <w:rFonts w:asciiTheme="majorHAnsi" w:hAnsiTheme="majorHAnsi" w:cs="Times New Roman"/>
          <w:lang w:val="hr-HR"/>
        </w:rPr>
        <w:t xml:space="preserve"> tekuće godine za narednu proračunsku godinu.</w:t>
      </w:r>
    </w:p>
    <w:p w:rsidR="00746595" w:rsidRPr="00DB6E05" w:rsidRDefault="0053458D" w:rsidP="00D95743">
      <w:pPr>
        <w:pStyle w:val="Tijeloteksta"/>
        <w:ind w:left="116" w:right="125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Prijedlog proračuna i projekcije</w:t>
      </w:r>
      <w:r w:rsidR="00746595" w:rsidRPr="00DB6E05">
        <w:rPr>
          <w:rFonts w:asciiTheme="majorHAnsi" w:hAnsiTheme="majorHAnsi" w:cs="Times New Roman"/>
          <w:lang w:val="hr-HR"/>
        </w:rPr>
        <w:t xml:space="preserve"> utvrđuje Općinski načelnik Općine </w:t>
      </w:r>
      <w:proofErr w:type="spellStart"/>
      <w:r w:rsidR="00746595" w:rsidRPr="00DB6E05">
        <w:rPr>
          <w:rFonts w:asciiTheme="majorHAnsi" w:hAnsiTheme="majorHAnsi" w:cs="Times New Roman"/>
          <w:lang w:val="hr-HR"/>
        </w:rPr>
        <w:t>Hlebine</w:t>
      </w:r>
      <w:proofErr w:type="spellEnd"/>
      <w:r w:rsidR="00746595" w:rsidRPr="00DB6E05">
        <w:rPr>
          <w:rFonts w:asciiTheme="majorHAnsi" w:hAnsiTheme="majorHAnsi" w:cs="Times New Roman"/>
          <w:lang w:val="hr-HR"/>
        </w:rPr>
        <w:t xml:space="preserve"> kao i</w:t>
      </w:r>
      <w:r w:rsidR="00FA1746" w:rsidRPr="00DB6E05">
        <w:rPr>
          <w:rFonts w:asciiTheme="majorHAnsi" w:hAnsiTheme="majorHAnsi" w:cs="Times New Roman"/>
          <w:lang w:val="hr-HR"/>
        </w:rPr>
        <w:t>zvršno tijelo, te ih podnosi Opć</w:t>
      </w:r>
      <w:r w:rsidR="00746595" w:rsidRPr="00DB6E05">
        <w:rPr>
          <w:rFonts w:asciiTheme="majorHAnsi" w:hAnsiTheme="majorHAnsi" w:cs="Times New Roman"/>
          <w:lang w:val="hr-HR"/>
        </w:rPr>
        <w:t>inskom vije</w:t>
      </w:r>
      <w:r w:rsidR="00FA1746" w:rsidRPr="00DB6E05">
        <w:rPr>
          <w:rFonts w:asciiTheme="majorHAnsi" w:hAnsiTheme="majorHAnsi" w:cs="Times New Roman"/>
          <w:lang w:val="hr-HR"/>
        </w:rPr>
        <w:t>ć</w:t>
      </w:r>
      <w:r w:rsidR="00746595" w:rsidRPr="00DB6E05">
        <w:rPr>
          <w:rFonts w:asciiTheme="majorHAnsi" w:hAnsiTheme="majorHAnsi" w:cs="Times New Roman"/>
          <w:lang w:val="hr-HR"/>
        </w:rPr>
        <w:t>u na donošenje do 15. studenog</w:t>
      </w:r>
      <w:r w:rsidR="00E664E8" w:rsidRPr="00DB6E05">
        <w:rPr>
          <w:rFonts w:asciiTheme="majorHAnsi" w:hAnsiTheme="majorHAnsi" w:cs="Times New Roman"/>
          <w:lang w:val="hr-HR"/>
        </w:rPr>
        <w:t>a</w:t>
      </w:r>
      <w:r w:rsidR="00746595" w:rsidRPr="00DB6E05">
        <w:rPr>
          <w:rFonts w:asciiTheme="majorHAnsi" w:hAnsiTheme="majorHAnsi" w:cs="Times New Roman"/>
          <w:lang w:val="hr-HR"/>
        </w:rPr>
        <w:t xml:space="preserve"> tek</w:t>
      </w:r>
      <w:r w:rsidR="00FA1746" w:rsidRPr="00DB6E05">
        <w:rPr>
          <w:rFonts w:asciiTheme="majorHAnsi" w:hAnsiTheme="majorHAnsi" w:cs="Times New Roman"/>
          <w:lang w:val="hr-HR"/>
        </w:rPr>
        <w:t>uć</w:t>
      </w:r>
      <w:r w:rsidR="00746595" w:rsidRPr="00DB6E05">
        <w:rPr>
          <w:rFonts w:asciiTheme="majorHAnsi" w:hAnsiTheme="majorHAnsi" w:cs="Times New Roman"/>
          <w:lang w:val="hr-HR"/>
        </w:rPr>
        <w:t>e godine.</w:t>
      </w:r>
    </w:p>
    <w:p w:rsidR="00746595" w:rsidRPr="00DB6E05" w:rsidRDefault="0053458D" w:rsidP="00D95743">
      <w:pPr>
        <w:pStyle w:val="Tijeloteksta"/>
        <w:ind w:left="116" w:right="112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Proračun se</w:t>
      </w:r>
      <w:r w:rsidR="00746595" w:rsidRPr="00DB6E05">
        <w:rPr>
          <w:rFonts w:asciiTheme="majorHAnsi" w:hAnsiTheme="majorHAnsi" w:cs="Times New Roman"/>
          <w:lang w:val="hr-HR"/>
        </w:rPr>
        <w:t xml:space="preserve"> nakon donošenja objavljuje u Službenom glasniku Koprivničko</w:t>
      </w:r>
      <w:r w:rsidRPr="00DB6E05">
        <w:rPr>
          <w:rFonts w:asciiTheme="majorHAnsi" w:hAnsiTheme="majorHAnsi" w:cs="Times New Roman"/>
          <w:lang w:val="hr-HR"/>
        </w:rPr>
        <w:t xml:space="preserve"> –</w:t>
      </w:r>
      <w:r w:rsidR="00746595" w:rsidRPr="00DB6E05">
        <w:rPr>
          <w:rFonts w:asciiTheme="majorHAnsi" w:hAnsiTheme="majorHAnsi" w:cs="Times New Roman"/>
          <w:lang w:val="hr-HR"/>
        </w:rPr>
        <w:t xml:space="preserve"> križevačke županije i na s</w:t>
      </w:r>
      <w:r w:rsidRPr="00DB6E05">
        <w:rPr>
          <w:rFonts w:asciiTheme="majorHAnsi" w:hAnsiTheme="majorHAnsi" w:cs="Times New Roman"/>
          <w:lang w:val="hr-HR"/>
        </w:rPr>
        <w:t>lužbenim i</w:t>
      </w:r>
      <w:r w:rsidR="000D7F45" w:rsidRPr="00DB6E05">
        <w:rPr>
          <w:rFonts w:asciiTheme="majorHAnsi" w:hAnsiTheme="majorHAnsi" w:cs="Times New Roman"/>
          <w:lang w:val="hr-HR"/>
        </w:rPr>
        <w:t>nternet stranicama Opć</w:t>
      </w:r>
      <w:r w:rsidR="00746595" w:rsidRPr="00DB6E05">
        <w:rPr>
          <w:rFonts w:asciiTheme="majorHAnsi" w:hAnsiTheme="majorHAnsi" w:cs="Times New Roman"/>
          <w:lang w:val="hr-HR"/>
        </w:rPr>
        <w:t xml:space="preserve">ine </w:t>
      </w:r>
      <w:proofErr w:type="spellStart"/>
      <w:r w:rsidR="000D7F45" w:rsidRPr="00DB6E05">
        <w:rPr>
          <w:rFonts w:asciiTheme="majorHAnsi" w:hAnsiTheme="majorHAnsi" w:cs="Times New Roman"/>
          <w:lang w:val="hr-HR"/>
        </w:rPr>
        <w:t>Hlebine</w:t>
      </w:r>
      <w:proofErr w:type="spellEnd"/>
      <w:r w:rsidR="00746595" w:rsidRPr="00DB6E05">
        <w:rPr>
          <w:rFonts w:asciiTheme="majorHAnsi" w:hAnsiTheme="majorHAnsi" w:cs="Times New Roman"/>
          <w:lang w:val="hr-HR"/>
        </w:rPr>
        <w:t xml:space="preserve"> – </w:t>
      </w:r>
      <w:r w:rsidR="000D7F45" w:rsidRPr="00DB6E05">
        <w:rPr>
          <w:rFonts w:asciiTheme="majorHAnsi" w:hAnsiTheme="majorHAnsi" w:cs="Times New Roman"/>
          <w:color w:val="0000FF"/>
          <w:u w:val="single" w:color="0000FF"/>
          <w:lang w:val="hr-HR"/>
        </w:rPr>
        <w:t>www.hlebine.hr</w:t>
      </w:r>
      <w:r w:rsidR="00746595" w:rsidRPr="00DB6E05">
        <w:rPr>
          <w:rFonts w:asciiTheme="majorHAnsi" w:hAnsiTheme="majorHAnsi" w:cs="Times New Roman"/>
          <w:lang w:val="hr-HR"/>
        </w:rPr>
        <w:t>.</w:t>
      </w:r>
    </w:p>
    <w:p w:rsidR="00746595" w:rsidRPr="00DB6E05" w:rsidRDefault="00746595" w:rsidP="00D95743">
      <w:pPr>
        <w:pStyle w:val="Tijeloteksta"/>
        <w:spacing w:before="11"/>
        <w:jc w:val="both"/>
        <w:rPr>
          <w:rFonts w:asciiTheme="majorHAnsi" w:hAnsiTheme="majorHAnsi" w:cs="Times New Roman"/>
          <w:lang w:val="hr-HR"/>
        </w:rPr>
      </w:pPr>
    </w:p>
    <w:p w:rsidR="00746595" w:rsidRPr="00DB6E05" w:rsidRDefault="00746595" w:rsidP="00D95743">
      <w:pPr>
        <w:pStyle w:val="Naslov41"/>
        <w:spacing w:before="1"/>
        <w:jc w:val="both"/>
        <w:rPr>
          <w:rFonts w:asciiTheme="majorHAnsi" w:hAnsiTheme="majorHAnsi" w:cs="Times New Roman"/>
          <w:i w:val="0"/>
          <w:lang w:val="hr-HR"/>
        </w:rPr>
      </w:pPr>
      <w:r w:rsidRPr="00DB6E05">
        <w:rPr>
          <w:rFonts w:asciiTheme="majorHAnsi" w:hAnsiTheme="majorHAnsi" w:cs="Times New Roman"/>
          <w:i w:val="0"/>
          <w:lang w:val="hr-HR"/>
        </w:rPr>
        <w:t>Sadržaj proračuna</w:t>
      </w:r>
    </w:p>
    <w:p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b/>
          <w:i/>
          <w:lang w:val="hr-HR"/>
        </w:rPr>
      </w:pPr>
    </w:p>
    <w:p w:rsidR="00746595" w:rsidRPr="00DB6E05" w:rsidRDefault="00746595" w:rsidP="00D95743">
      <w:pPr>
        <w:pStyle w:val="Tijeloteksta"/>
        <w:ind w:left="116" w:right="113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Proračun jedinice lokalne i područne (regionalne) samouprave sastoji se od op</w:t>
      </w:r>
      <w:r w:rsidR="0053458D" w:rsidRPr="00DB6E05">
        <w:rPr>
          <w:rFonts w:asciiTheme="majorHAnsi" w:hAnsiTheme="majorHAnsi" w:cs="Times New Roman"/>
          <w:lang w:val="hr-HR"/>
        </w:rPr>
        <w:t>ć</w:t>
      </w:r>
      <w:r w:rsidRPr="00DB6E05">
        <w:rPr>
          <w:rFonts w:asciiTheme="majorHAnsi" w:hAnsiTheme="majorHAnsi" w:cs="Times New Roman"/>
          <w:lang w:val="hr-HR"/>
        </w:rPr>
        <w:t>eg i posebnog dijela te plana razvojnih programa.</w:t>
      </w:r>
    </w:p>
    <w:p w:rsidR="00E664E8" w:rsidRPr="00DB6E05" w:rsidRDefault="00E664E8" w:rsidP="00D95743">
      <w:pPr>
        <w:pStyle w:val="Tijeloteksta"/>
        <w:ind w:left="116" w:right="113" w:firstLine="707"/>
        <w:jc w:val="both"/>
        <w:rPr>
          <w:rFonts w:asciiTheme="majorHAnsi" w:hAnsiTheme="majorHAnsi" w:cs="Times New Roman"/>
          <w:lang w:val="hr-HR"/>
        </w:rPr>
      </w:pPr>
    </w:p>
    <w:p w:rsidR="00746595" w:rsidRPr="00DB6E05" w:rsidRDefault="00746595" w:rsidP="00D95743">
      <w:pPr>
        <w:pStyle w:val="Tijeloteksta"/>
        <w:ind w:left="824" w:right="10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OP</w:t>
      </w:r>
      <w:r w:rsidR="000D7F45" w:rsidRPr="00DB6E05">
        <w:rPr>
          <w:rFonts w:asciiTheme="majorHAnsi" w:hAnsiTheme="majorHAnsi" w:cs="Times New Roman"/>
          <w:lang w:val="hr-HR"/>
        </w:rPr>
        <w:t>Ć</w:t>
      </w:r>
      <w:r w:rsidRPr="00DB6E05">
        <w:rPr>
          <w:rFonts w:asciiTheme="majorHAnsi" w:hAnsiTheme="majorHAnsi" w:cs="Times New Roman"/>
          <w:lang w:val="hr-HR"/>
        </w:rPr>
        <w:t>I DIO sastoji se od Računa prihoda i rashoda</w:t>
      </w:r>
      <w:r w:rsidR="003A2B94" w:rsidRPr="00DB6E05">
        <w:rPr>
          <w:rFonts w:asciiTheme="majorHAnsi" w:hAnsiTheme="majorHAnsi" w:cs="Times New Roman"/>
          <w:lang w:val="hr-HR"/>
        </w:rPr>
        <w:t>,</w:t>
      </w:r>
      <w:r w:rsidRPr="00DB6E05">
        <w:rPr>
          <w:rFonts w:asciiTheme="majorHAnsi" w:hAnsiTheme="majorHAnsi" w:cs="Times New Roman"/>
          <w:lang w:val="hr-HR"/>
        </w:rPr>
        <w:t xml:space="preserve"> Računa financiranja</w:t>
      </w:r>
      <w:r w:rsidR="003A2B94" w:rsidRPr="00DB6E05">
        <w:rPr>
          <w:rFonts w:asciiTheme="majorHAnsi" w:hAnsiTheme="majorHAnsi" w:cs="Times New Roman"/>
          <w:lang w:val="hr-HR"/>
        </w:rPr>
        <w:t xml:space="preserve"> te Viška prihoda i primitaka</w:t>
      </w:r>
      <w:r w:rsidRPr="00DB6E05">
        <w:rPr>
          <w:rFonts w:asciiTheme="majorHAnsi" w:hAnsiTheme="majorHAnsi" w:cs="Times New Roman"/>
          <w:lang w:val="hr-HR"/>
        </w:rPr>
        <w:t>.</w:t>
      </w:r>
    </w:p>
    <w:p w:rsidR="00746595" w:rsidRPr="00DB6E05" w:rsidRDefault="00746595" w:rsidP="00D95743">
      <w:pPr>
        <w:pStyle w:val="Tijeloteksta"/>
        <w:ind w:left="116" w:right="123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POSEBNI DIO je plan rashoda i izdataka iskazanih po </w:t>
      </w:r>
      <w:r w:rsidR="0053458D" w:rsidRPr="00DB6E05">
        <w:rPr>
          <w:rFonts w:asciiTheme="majorHAnsi" w:hAnsiTheme="majorHAnsi" w:cs="Times New Roman"/>
          <w:lang w:val="hr-HR"/>
        </w:rPr>
        <w:t>nositeljima, korisnicima, programima i podrobnim namjenama.</w:t>
      </w:r>
    </w:p>
    <w:p w:rsidR="00746595" w:rsidRPr="00DB6E05" w:rsidRDefault="00746595" w:rsidP="00D95743">
      <w:pPr>
        <w:pStyle w:val="Tijeloteksta"/>
        <w:spacing w:before="2"/>
        <w:ind w:left="116" w:right="120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PLAN RAZVOJNIH PROGRAMA sadrži prikaz planiranih investicija i kapitalnih ulaganja op</w:t>
      </w:r>
      <w:r w:rsidR="000D7F45" w:rsidRPr="00DB6E05">
        <w:rPr>
          <w:rFonts w:asciiTheme="majorHAnsi" w:hAnsiTheme="majorHAnsi" w:cs="Times New Roman"/>
          <w:lang w:val="hr-HR"/>
        </w:rPr>
        <w:t>ć</w:t>
      </w:r>
      <w:r w:rsidRPr="00DB6E05">
        <w:rPr>
          <w:rFonts w:asciiTheme="majorHAnsi" w:hAnsiTheme="majorHAnsi" w:cs="Times New Roman"/>
          <w:lang w:val="hr-HR"/>
        </w:rPr>
        <w:t>ine.</w:t>
      </w:r>
    </w:p>
    <w:p w:rsidR="00746595" w:rsidRPr="00DB6E05" w:rsidRDefault="00746595" w:rsidP="00D95743">
      <w:pPr>
        <w:jc w:val="both"/>
        <w:rPr>
          <w:rFonts w:asciiTheme="majorHAnsi" w:hAnsiTheme="majorHAnsi" w:cs="Times New Roman"/>
          <w:sz w:val="24"/>
          <w:szCs w:val="24"/>
        </w:rPr>
      </w:pPr>
    </w:p>
    <w:p w:rsidR="00275DC5" w:rsidRPr="00DB6E05" w:rsidRDefault="00275DC5" w:rsidP="00D95743">
      <w:pPr>
        <w:jc w:val="both"/>
        <w:rPr>
          <w:rFonts w:asciiTheme="majorHAnsi" w:hAnsiTheme="majorHAnsi" w:cs="Times New Roman"/>
          <w:sz w:val="24"/>
          <w:szCs w:val="24"/>
        </w:rPr>
      </w:pPr>
    </w:p>
    <w:p w:rsidR="00275DC5" w:rsidRPr="00DB6E05" w:rsidRDefault="00275DC5" w:rsidP="00D95743">
      <w:pPr>
        <w:jc w:val="both"/>
        <w:rPr>
          <w:rFonts w:asciiTheme="majorHAnsi" w:hAnsiTheme="majorHAnsi" w:cs="Times New Roman"/>
          <w:sz w:val="24"/>
          <w:szCs w:val="24"/>
        </w:rPr>
      </w:pPr>
    </w:p>
    <w:p w:rsidR="00275DC5" w:rsidRPr="00DB6E05" w:rsidRDefault="00275DC5" w:rsidP="00D95743">
      <w:pPr>
        <w:jc w:val="both"/>
        <w:rPr>
          <w:rFonts w:asciiTheme="majorHAnsi" w:hAnsiTheme="majorHAnsi"/>
          <w:sz w:val="24"/>
          <w:szCs w:val="24"/>
        </w:rPr>
      </w:pPr>
    </w:p>
    <w:p w:rsidR="00275DC5" w:rsidRPr="00DB6E05" w:rsidRDefault="00275DC5" w:rsidP="00D95743">
      <w:pPr>
        <w:jc w:val="both"/>
        <w:rPr>
          <w:rFonts w:asciiTheme="majorHAnsi" w:hAnsiTheme="majorHAnsi"/>
          <w:sz w:val="24"/>
          <w:szCs w:val="24"/>
        </w:rPr>
      </w:pPr>
    </w:p>
    <w:p w:rsidR="00275DC5" w:rsidRPr="00DB6E05" w:rsidRDefault="00275DC5" w:rsidP="00D95743">
      <w:pPr>
        <w:jc w:val="both"/>
        <w:rPr>
          <w:rFonts w:asciiTheme="majorHAnsi" w:hAnsiTheme="majorHAnsi"/>
          <w:sz w:val="24"/>
          <w:szCs w:val="24"/>
        </w:rPr>
        <w:sectPr w:rsidR="00275DC5" w:rsidRPr="00DB6E05" w:rsidSect="000372F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720" w:right="720" w:bottom="720" w:left="720" w:header="0" w:footer="1002" w:gutter="0"/>
          <w:cols w:space="720"/>
        </w:sectPr>
      </w:pPr>
    </w:p>
    <w:p w:rsidR="00746595" w:rsidRPr="00DB6E05" w:rsidRDefault="00E664E8" w:rsidP="00D95743">
      <w:pPr>
        <w:pStyle w:val="Naslov21"/>
        <w:numPr>
          <w:ilvl w:val="0"/>
          <w:numId w:val="1"/>
        </w:numPr>
        <w:tabs>
          <w:tab w:val="left" w:pos="1916"/>
          <w:tab w:val="left" w:pos="1917"/>
        </w:tabs>
        <w:jc w:val="both"/>
        <w:rPr>
          <w:rFonts w:asciiTheme="majorHAnsi" w:hAnsiTheme="majorHAnsi" w:cs="Times New Roman"/>
          <w:i w:val="0"/>
          <w:szCs w:val="24"/>
          <w:lang w:val="hr-HR"/>
        </w:rPr>
      </w:pPr>
      <w:r w:rsidRPr="00DB6E05">
        <w:rPr>
          <w:rFonts w:asciiTheme="majorHAnsi" w:hAnsiTheme="majorHAnsi" w:cs="Times New Roman"/>
          <w:i w:val="0"/>
          <w:szCs w:val="24"/>
          <w:lang w:val="hr-HR"/>
        </w:rPr>
        <w:lastRenderedPageBreak/>
        <w:t>KRAT</w:t>
      </w:r>
      <w:r w:rsidR="00746595" w:rsidRPr="00DB6E05">
        <w:rPr>
          <w:rFonts w:asciiTheme="majorHAnsi" w:hAnsiTheme="majorHAnsi" w:cs="Times New Roman"/>
          <w:i w:val="0"/>
          <w:szCs w:val="24"/>
          <w:lang w:val="hr-HR"/>
        </w:rPr>
        <w:t>KI PRIKAZ PRORAČUNA ZA 20</w:t>
      </w:r>
      <w:r w:rsidR="003A2B94" w:rsidRPr="00DB6E05">
        <w:rPr>
          <w:rFonts w:asciiTheme="majorHAnsi" w:hAnsiTheme="majorHAnsi" w:cs="Times New Roman"/>
          <w:i w:val="0"/>
          <w:szCs w:val="24"/>
          <w:lang w:val="hr-HR"/>
        </w:rPr>
        <w:t>2</w:t>
      </w:r>
      <w:r w:rsidR="00287480" w:rsidRPr="00DB6E05">
        <w:rPr>
          <w:rFonts w:asciiTheme="majorHAnsi" w:hAnsiTheme="majorHAnsi" w:cs="Times New Roman"/>
          <w:i w:val="0"/>
          <w:szCs w:val="24"/>
          <w:lang w:val="hr-HR"/>
        </w:rPr>
        <w:t>1</w:t>
      </w:r>
      <w:r w:rsidR="00746595" w:rsidRPr="00DB6E05">
        <w:rPr>
          <w:rFonts w:asciiTheme="majorHAnsi" w:hAnsiTheme="majorHAnsi" w:cs="Times New Roman"/>
          <w:i w:val="0"/>
          <w:szCs w:val="24"/>
          <w:lang w:val="hr-HR"/>
        </w:rPr>
        <w:t>.</w:t>
      </w:r>
      <w:r w:rsidR="00746595" w:rsidRPr="00DB6E05">
        <w:rPr>
          <w:rFonts w:asciiTheme="majorHAnsi" w:hAnsiTheme="majorHAnsi" w:cs="Times New Roman"/>
          <w:i w:val="0"/>
          <w:spacing w:val="-3"/>
          <w:szCs w:val="24"/>
          <w:lang w:val="hr-HR"/>
        </w:rPr>
        <w:t xml:space="preserve"> </w:t>
      </w:r>
      <w:r w:rsidR="00746595" w:rsidRPr="00DB6E05">
        <w:rPr>
          <w:rFonts w:asciiTheme="majorHAnsi" w:hAnsiTheme="majorHAnsi" w:cs="Times New Roman"/>
          <w:i w:val="0"/>
          <w:szCs w:val="24"/>
          <w:lang w:val="hr-HR"/>
        </w:rPr>
        <w:t>GODINU</w:t>
      </w:r>
    </w:p>
    <w:p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b/>
          <w:i/>
          <w:lang w:val="hr-HR"/>
        </w:rPr>
      </w:pPr>
    </w:p>
    <w:p w:rsidR="00746595" w:rsidRPr="00DB6E05" w:rsidRDefault="00746595" w:rsidP="00D95743">
      <w:pPr>
        <w:pStyle w:val="Tijeloteksta"/>
        <w:spacing w:before="1"/>
        <w:ind w:right="1574" w:firstLine="708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Jedno od najvažnijih načela proračuna je da isti mora biti uravnotežen.</w:t>
      </w:r>
    </w:p>
    <w:p w:rsidR="003B68DA" w:rsidRPr="00DB6E05" w:rsidRDefault="003A2B94" w:rsidP="00D95743">
      <w:pPr>
        <w:pStyle w:val="Tijeloteksta"/>
        <w:spacing w:before="1"/>
        <w:ind w:left="142" w:right="122" w:firstLine="566"/>
        <w:jc w:val="both"/>
        <w:rPr>
          <w:rFonts w:asciiTheme="majorHAnsi" w:hAnsiTheme="majorHAnsi" w:cs="Times New Roman"/>
          <w:b/>
          <w:i/>
          <w:lang w:val="hr-HR"/>
        </w:rPr>
      </w:pPr>
      <w:r w:rsidRPr="00DB6E05">
        <w:rPr>
          <w:rFonts w:asciiTheme="majorHAnsi" w:hAnsiTheme="majorHAnsi" w:cs="Times New Roman"/>
          <w:lang w:val="hr-HR"/>
        </w:rPr>
        <w:t>U 202</w:t>
      </w:r>
      <w:r w:rsidR="00287480" w:rsidRPr="00DB6E05">
        <w:rPr>
          <w:rFonts w:asciiTheme="majorHAnsi" w:hAnsiTheme="majorHAnsi" w:cs="Times New Roman"/>
          <w:lang w:val="hr-HR"/>
        </w:rPr>
        <w:t>1</w:t>
      </w:r>
      <w:r w:rsidR="003B68DA" w:rsidRPr="00DB6E05">
        <w:rPr>
          <w:rFonts w:asciiTheme="majorHAnsi" w:hAnsiTheme="majorHAnsi" w:cs="Times New Roman"/>
          <w:lang w:val="hr-HR"/>
        </w:rPr>
        <w:t>. go</w:t>
      </w:r>
      <w:r w:rsidRPr="00DB6E05">
        <w:rPr>
          <w:rFonts w:asciiTheme="majorHAnsi" w:hAnsiTheme="majorHAnsi" w:cs="Times New Roman"/>
          <w:lang w:val="hr-HR"/>
        </w:rPr>
        <w:t>dini planirani rashodi i izdaci</w:t>
      </w:r>
      <w:r w:rsidR="00287480" w:rsidRPr="00DB6E05">
        <w:rPr>
          <w:rFonts w:asciiTheme="majorHAnsi" w:hAnsiTheme="majorHAnsi" w:cs="Times New Roman"/>
          <w:lang w:val="hr-HR"/>
        </w:rPr>
        <w:t xml:space="preserve"> su u iznosu 6.200.000,00 kuna, </w:t>
      </w:r>
      <w:r w:rsidR="003B68DA" w:rsidRPr="00DB6E05">
        <w:rPr>
          <w:rFonts w:asciiTheme="majorHAnsi" w:hAnsiTheme="majorHAnsi" w:cs="Times New Roman"/>
          <w:lang w:val="hr-HR"/>
        </w:rPr>
        <w:t>planirani prihod</w:t>
      </w:r>
      <w:r w:rsidRPr="00DB6E05">
        <w:rPr>
          <w:rFonts w:asciiTheme="majorHAnsi" w:hAnsiTheme="majorHAnsi" w:cs="Times New Roman"/>
          <w:lang w:val="hr-HR"/>
        </w:rPr>
        <w:t xml:space="preserve">i i primici </w:t>
      </w:r>
      <w:r w:rsidR="003B68DA" w:rsidRPr="00DB6E05">
        <w:rPr>
          <w:rFonts w:asciiTheme="majorHAnsi" w:hAnsiTheme="majorHAnsi" w:cs="Times New Roman"/>
          <w:lang w:val="hr-HR"/>
        </w:rPr>
        <w:t xml:space="preserve">u iznosu </w:t>
      </w:r>
      <w:r w:rsidR="00287480" w:rsidRPr="00DB6E05">
        <w:rPr>
          <w:rFonts w:asciiTheme="majorHAnsi" w:hAnsiTheme="majorHAnsi" w:cs="Times New Roman"/>
          <w:lang w:val="hr-HR"/>
        </w:rPr>
        <w:t>5</w:t>
      </w:r>
      <w:r w:rsidRPr="00DB6E05">
        <w:rPr>
          <w:rFonts w:asciiTheme="majorHAnsi" w:hAnsiTheme="majorHAnsi" w:cs="Times New Roman"/>
          <w:lang w:val="hr-HR"/>
        </w:rPr>
        <w:t>.</w:t>
      </w:r>
      <w:r w:rsidR="00287480" w:rsidRPr="00DB6E05">
        <w:rPr>
          <w:rFonts w:asciiTheme="majorHAnsi" w:hAnsiTheme="majorHAnsi" w:cs="Times New Roman"/>
          <w:lang w:val="hr-HR"/>
        </w:rPr>
        <w:t>4</w:t>
      </w:r>
      <w:r w:rsidRPr="00DB6E05">
        <w:rPr>
          <w:rFonts w:asciiTheme="majorHAnsi" w:hAnsiTheme="majorHAnsi" w:cs="Times New Roman"/>
          <w:lang w:val="hr-HR"/>
        </w:rPr>
        <w:t>00.000</w:t>
      </w:r>
      <w:r w:rsidR="003B68DA" w:rsidRPr="00DB6E05">
        <w:rPr>
          <w:rFonts w:asciiTheme="majorHAnsi" w:hAnsiTheme="majorHAnsi" w:cs="Times New Roman"/>
          <w:lang w:val="hr-HR"/>
        </w:rPr>
        <w:t>,00</w:t>
      </w:r>
      <w:r w:rsidR="00287480" w:rsidRPr="00DB6E05">
        <w:rPr>
          <w:rFonts w:asciiTheme="majorHAnsi" w:hAnsiTheme="majorHAnsi" w:cs="Times New Roman"/>
          <w:lang w:val="hr-HR"/>
        </w:rPr>
        <w:t>,</w:t>
      </w:r>
      <w:r w:rsidR="003B68DA" w:rsidRPr="00DB6E05">
        <w:rPr>
          <w:rFonts w:asciiTheme="majorHAnsi" w:hAnsiTheme="majorHAnsi" w:cs="Times New Roman"/>
          <w:lang w:val="hr-HR"/>
        </w:rPr>
        <w:t xml:space="preserve"> kuna</w:t>
      </w:r>
      <w:r w:rsidR="00287480" w:rsidRPr="00DB6E05">
        <w:rPr>
          <w:rFonts w:asciiTheme="majorHAnsi" w:hAnsiTheme="majorHAnsi" w:cs="Times New Roman"/>
          <w:lang w:val="hr-HR"/>
        </w:rPr>
        <w:t xml:space="preserve"> što uz planirani višak u iznosu 800.000,00 kuna čini ravnotežu.</w:t>
      </w:r>
    </w:p>
    <w:p w:rsidR="00746595" w:rsidRPr="00DB6E05" w:rsidRDefault="00746595" w:rsidP="00D95743">
      <w:pPr>
        <w:pStyle w:val="Tijeloteksta"/>
        <w:ind w:left="116" w:right="112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Ukupna visina planiranih prihoda i raspoloživih sredstava iz prethodne godine mora pokrivati ukupnu visinu planiranih rashoda.</w:t>
      </w:r>
    </w:p>
    <w:p w:rsidR="00746595" w:rsidRPr="00DB6E05" w:rsidRDefault="00746595" w:rsidP="00D95743">
      <w:pPr>
        <w:pStyle w:val="Tijeloteksta"/>
        <w:spacing w:before="11"/>
        <w:jc w:val="both"/>
        <w:rPr>
          <w:rFonts w:asciiTheme="majorHAnsi" w:hAnsiTheme="majorHAnsi" w:cs="Times New Roman"/>
          <w:lang w:val="hr-HR"/>
        </w:rPr>
      </w:pPr>
    </w:p>
    <w:p w:rsidR="00746595" w:rsidRPr="00DB6E05" w:rsidRDefault="00746595" w:rsidP="00D95743">
      <w:pPr>
        <w:pStyle w:val="Tijeloteksta"/>
        <w:spacing w:before="11"/>
        <w:jc w:val="both"/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Ind w:w="1242" w:type="dxa"/>
        <w:tblLook w:val="04A0"/>
      </w:tblPr>
      <w:tblGrid>
        <w:gridCol w:w="3402"/>
        <w:gridCol w:w="3119"/>
      </w:tblGrid>
      <w:tr w:rsidR="000D7F45" w:rsidRPr="00DB6E05" w:rsidTr="00E664E8">
        <w:trPr>
          <w:trHeight w:val="763"/>
        </w:trPr>
        <w:tc>
          <w:tcPr>
            <w:tcW w:w="3402" w:type="dxa"/>
            <w:vAlign w:val="center"/>
          </w:tcPr>
          <w:p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PLANIRANI PRIHODI</w:t>
            </w:r>
          </w:p>
          <w:p w:rsidR="000D7F45" w:rsidRPr="00DB6E05" w:rsidRDefault="000D7F45" w:rsidP="003A2B9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ZA 20</w:t>
            </w:r>
            <w:r w:rsidR="00287480"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21</w:t>
            </w: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. GODINU</w:t>
            </w:r>
          </w:p>
        </w:tc>
        <w:tc>
          <w:tcPr>
            <w:tcW w:w="3119" w:type="dxa"/>
            <w:vAlign w:val="center"/>
          </w:tcPr>
          <w:p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D7F45" w:rsidRPr="00DB6E05" w:rsidRDefault="00287480" w:rsidP="00287480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5</w:t>
            </w:r>
            <w:r w:rsidR="0053458D"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.</w:t>
            </w: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4</w:t>
            </w:r>
            <w:r w:rsidR="003A2B94"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0</w:t>
            </w:r>
            <w:r w:rsidR="000D7F45"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0.000,00</w:t>
            </w:r>
          </w:p>
        </w:tc>
      </w:tr>
      <w:tr w:rsidR="000D7F45" w:rsidRPr="00DB6E05" w:rsidTr="00E664E8">
        <w:tc>
          <w:tcPr>
            <w:tcW w:w="3402" w:type="dxa"/>
            <w:vAlign w:val="center"/>
          </w:tcPr>
          <w:p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PRIHODI POSLOVANJA</w:t>
            </w:r>
          </w:p>
        </w:tc>
        <w:tc>
          <w:tcPr>
            <w:tcW w:w="3119" w:type="dxa"/>
            <w:vAlign w:val="center"/>
          </w:tcPr>
          <w:p w:rsidR="000D7F45" w:rsidRPr="00DB6E05" w:rsidRDefault="0053458D" w:rsidP="00287480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5.</w:t>
            </w:r>
            <w:r w:rsidR="00287480"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35</w:t>
            </w:r>
            <w:r w:rsidR="000D7F45"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0.000,00</w:t>
            </w:r>
          </w:p>
        </w:tc>
      </w:tr>
      <w:tr w:rsidR="000D7F45" w:rsidRPr="00DB6E05" w:rsidTr="00E664E8">
        <w:tc>
          <w:tcPr>
            <w:tcW w:w="3402" w:type="dxa"/>
            <w:vAlign w:val="center"/>
          </w:tcPr>
          <w:p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Prihodi od poreza (61)</w:t>
            </w:r>
          </w:p>
        </w:tc>
        <w:tc>
          <w:tcPr>
            <w:tcW w:w="3119" w:type="dxa"/>
            <w:vAlign w:val="center"/>
          </w:tcPr>
          <w:p w:rsidR="000D7F45" w:rsidRPr="00DB6E05" w:rsidRDefault="00DB6E05" w:rsidP="00DB6E05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2.600</w:t>
            </w:r>
            <w:r w:rsidR="0053458D" w:rsidRPr="00DB6E05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0</w:t>
            </w:r>
            <w:r w:rsidR="0053458D" w:rsidRPr="00DB6E05">
              <w:rPr>
                <w:rFonts w:asciiTheme="majorHAnsi" w:hAnsiTheme="majorHAnsi" w:cs="Times New Roman"/>
                <w:sz w:val="24"/>
                <w:szCs w:val="24"/>
              </w:rPr>
              <w:t>00</w:t>
            </w:r>
            <w:r w:rsidR="000D7F45" w:rsidRPr="00DB6E05">
              <w:rPr>
                <w:rFonts w:asciiTheme="majorHAnsi" w:hAnsiTheme="majorHAnsi" w:cs="Times New Roman"/>
                <w:sz w:val="24"/>
                <w:szCs w:val="24"/>
              </w:rPr>
              <w:t>,00</w:t>
            </w:r>
          </w:p>
        </w:tc>
      </w:tr>
      <w:tr w:rsidR="000D7F45" w:rsidRPr="00DB6E05" w:rsidTr="00E664E8">
        <w:tc>
          <w:tcPr>
            <w:tcW w:w="3402" w:type="dxa"/>
            <w:vAlign w:val="center"/>
          </w:tcPr>
          <w:p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Pomoći iz inozemstva i subjekata unutar općeg proračuna (63)</w:t>
            </w:r>
          </w:p>
        </w:tc>
        <w:tc>
          <w:tcPr>
            <w:tcW w:w="3119" w:type="dxa"/>
            <w:vAlign w:val="center"/>
          </w:tcPr>
          <w:p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D7F45" w:rsidRPr="00DB6E05" w:rsidRDefault="003A2B94" w:rsidP="00DB6E05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1</w:t>
            </w:r>
            <w:r w:rsidR="000D7F45" w:rsidRPr="00DB6E05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r w:rsidR="00DB6E05" w:rsidRPr="00DB6E05">
              <w:rPr>
                <w:rFonts w:asciiTheme="majorHAnsi" w:hAnsiTheme="majorHAnsi" w:cs="Times New Roman"/>
                <w:sz w:val="24"/>
                <w:szCs w:val="24"/>
              </w:rPr>
              <w:t>952</w:t>
            </w:r>
            <w:r w:rsidR="000D7F45" w:rsidRPr="00DB6E05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r w:rsidR="00DB6E05" w:rsidRPr="00DB6E05">
              <w:rPr>
                <w:rFonts w:asciiTheme="majorHAnsi" w:hAnsiTheme="majorHAnsi" w:cs="Times New Roman"/>
                <w:sz w:val="24"/>
                <w:szCs w:val="24"/>
              </w:rPr>
              <w:t>5</w:t>
            </w:r>
            <w:r w:rsidR="000D7F45" w:rsidRPr="00DB6E05">
              <w:rPr>
                <w:rFonts w:asciiTheme="majorHAnsi" w:hAnsiTheme="majorHAnsi" w:cs="Times New Roman"/>
                <w:sz w:val="24"/>
                <w:szCs w:val="24"/>
              </w:rPr>
              <w:t>00,00</w:t>
            </w:r>
          </w:p>
        </w:tc>
      </w:tr>
      <w:tr w:rsidR="000D7F45" w:rsidRPr="00DB6E05" w:rsidTr="00E664E8">
        <w:tc>
          <w:tcPr>
            <w:tcW w:w="3402" w:type="dxa"/>
            <w:vAlign w:val="center"/>
          </w:tcPr>
          <w:p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Prihodi od imovine (64)</w:t>
            </w:r>
          </w:p>
        </w:tc>
        <w:tc>
          <w:tcPr>
            <w:tcW w:w="3119" w:type="dxa"/>
            <w:vAlign w:val="center"/>
          </w:tcPr>
          <w:p w:rsidR="000D7F45" w:rsidRPr="00DB6E05" w:rsidRDefault="000D7F45" w:rsidP="00CB292E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5</w:t>
            </w:r>
            <w:r w:rsidR="003A2B94" w:rsidRPr="00DB6E05">
              <w:rPr>
                <w:rFonts w:asciiTheme="majorHAnsi" w:hAnsiTheme="majorHAnsi" w:cs="Times New Roman"/>
                <w:sz w:val="24"/>
                <w:szCs w:val="24"/>
              </w:rPr>
              <w:t>4</w:t>
            </w:r>
            <w:r w:rsidR="00CB292E" w:rsidRPr="00DB6E05">
              <w:rPr>
                <w:rFonts w:asciiTheme="majorHAnsi" w:hAnsiTheme="majorHAnsi" w:cs="Times New Roman"/>
                <w:sz w:val="24"/>
                <w:szCs w:val="24"/>
              </w:rPr>
              <w:t>9</w:t>
            </w: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r w:rsidR="00CB292E" w:rsidRPr="00DB6E05">
              <w:rPr>
                <w:rFonts w:asciiTheme="majorHAnsi" w:hAnsiTheme="majorHAnsi" w:cs="Times New Roman"/>
                <w:sz w:val="24"/>
                <w:szCs w:val="24"/>
              </w:rPr>
              <w:t>0</w:t>
            </w: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00,00</w:t>
            </w:r>
          </w:p>
        </w:tc>
      </w:tr>
      <w:tr w:rsidR="000D7F45" w:rsidRPr="00DB6E05" w:rsidTr="00E664E8">
        <w:tc>
          <w:tcPr>
            <w:tcW w:w="3402" w:type="dxa"/>
            <w:vAlign w:val="center"/>
          </w:tcPr>
          <w:p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Prihodi od upravnih i administrativnih pristojbi</w:t>
            </w:r>
            <w:r w:rsidR="0053458D" w:rsidRPr="00DB6E05">
              <w:rPr>
                <w:rFonts w:asciiTheme="majorHAnsi" w:hAnsiTheme="majorHAnsi" w:cs="Times New Roman"/>
                <w:sz w:val="24"/>
                <w:szCs w:val="24"/>
              </w:rPr>
              <w:t xml:space="preserve"> (65)</w:t>
            </w:r>
          </w:p>
        </w:tc>
        <w:tc>
          <w:tcPr>
            <w:tcW w:w="3119" w:type="dxa"/>
            <w:vAlign w:val="center"/>
          </w:tcPr>
          <w:p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D7F45" w:rsidRPr="00DB6E05" w:rsidRDefault="00DB6E05" w:rsidP="00DB6E05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292</w:t>
            </w:r>
            <w:r w:rsidR="00CB292E" w:rsidRPr="00DB6E05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r w:rsidR="000D7F45" w:rsidRPr="00DB6E05">
              <w:rPr>
                <w:rFonts w:asciiTheme="majorHAnsi" w:hAnsiTheme="majorHAnsi" w:cs="Times New Roman"/>
                <w:sz w:val="24"/>
                <w:szCs w:val="24"/>
              </w:rPr>
              <w:t>0</w:t>
            </w: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0</w:t>
            </w:r>
            <w:r w:rsidR="000D7F45" w:rsidRPr="00DB6E05">
              <w:rPr>
                <w:rFonts w:asciiTheme="majorHAnsi" w:hAnsiTheme="majorHAnsi" w:cs="Times New Roman"/>
                <w:sz w:val="24"/>
                <w:szCs w:val="24"/>
              </w:rPr>
              <w:t>0,00</w:t>
            </w:r>
          </w:p>
        </w:tc>
      </w:tr>
      <w:tr w:rsidR="00287480" w:rsidRPr="00DB6E05" w:rsidTr="00E664E8">
        <w:tc>
          <w:tcPr>
            <w:tcW w:w="3402" w:type="dxa"/>
            <w:vAlign w:val="center"/>
          </w:tcPr>
          <w:p w:rsidR="00287480" w:rsidRPr="00DB6E05" w:rsidRDefault="00287480" w:rsidP="00D95743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PRIHODI OD PRODAJE NEFINANCIJSKE IMOVINE</w:t>
            </w:r>
          </w:p>
        </w:tc>
        <w:tc>
          <w:tcPr>
            <w:tcW w:w="3119" w:type="dxa"/>
            <w:vAlign w:val="center"/>
          </w:tcPr>
          <w:p w:rsidR="00287480" w:rsidRPr="00DB6E05" w:rsidRDefault="00DB6E05" w:rsidP="00DB6E05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50.000,00</w:t>
            </w:r>
          </w:p>
        </w:tc>
      </w:tr>
      <w:tr w:rsidR="00287480" w:rsidRPr="00DB6E05" w:rsidTr="00E664E8">
        <w:tc>
          <w:tcPr>
            <w:tcW w:w="3402" w:type="dxa"/>
            <w:vAlign w:val="center"/>
          </w:tcPr>
          <w:p w:rsidR="00287480" w:rsidRPr="00DB6E05" w:rsidRDefault="00DB6E0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 xml:space="preserve">Prihodi od prodaje </w:t>
            </w:r>
            <w:proofErr w:type="spellStart"/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neproizvedene</w:t>
            </w:r>
            <w:proofErr w:type="spellEnd"/>
            <w:r w:rsidRPr="00DB6E05">
              <w:rPr>
                <w:rFonts w:asciiTheme="majorHAnsi" w:hAnsiTheme="majorHAnsi" w:cs="Times New Roman"/>
                <w:sz w:val="24"/>
                <w:szCs w:val="24"/>
              </w:rPr>
              <w:t xml:space="preserve"> dugotrajne imovine (71)</w:t>
            </w:r>
          </w:p>
        </w:tc>
        <w:tc>
          <w:tcPr>
            <w:tcW w:w="3119" w:type="dxa"/>
            <w:vAlign w:val="center"/>
          </w:tcPr>
          <w:p w:rsidR="00287480" w:rsidRPr="00DB6E05" w:rsidRDefault="00DB6E0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50.000,00</w:t>
            </w:r>
          </w:p>
        </w:tc>
      </w:tr>
    </w:tbl>
    <w:p w:rsidR="004B7B0B" w:rsidRPr="00DB6E05" w:rsidRDefault="004B7B0B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0D7F45" w:rsidRPr="00DB6E05" w:rsidRDefault="004B7B0B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sz w:val="24"/>
          <w:szCs w:val="24"/>
          <w:u w:val="single"/>
        </w:rPr>
        <w:lastRenderedPageBreak/>
        <w:t>S</w:t>
      </w:r>
      <w:r w:rsidR="000D7F45" w:rsidRPr="00DB6E05">
        <w:rPr>
          <w:rFonts w:asciiTheme="majorHAnsi" w:hAnsiTheme="majorHAnsi" w:cs="Times New Roman"/>
          <w:b/>
          <w:sz w:val="24"/>
          <w:szCs w:val="24"/>
          <w:u w:val="single"/>
        </w:rPr>
        <w:t>truktura prihoda i primitaka</w:t>
      </w:r>
    </w:p>
    <w:p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0D7F45" w:rsidRPr="00DB6E05" w:rsidRDefault="000D7F4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noProof/>
          <w:sz w:val="24"/>
          <w:szCs w:val="24"/>
          <w:u w:val="single"/>
          <w:lang w:eastAsia="hr-HR"/>
        </w:rPr>
        <w:drawing>
          <wp:inline distT="0" distB="0" distL="0" distR="0">
            <wp:extent cx="6562725" cy="4124325"/>
            <wp:effectExtent l="19050" t="0" r="9525" b="0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75DC5" w:rsidRPr="00DB6E05" w:rsidRDefault="00275DC5" w:rsidP="00D95743">
      <w:pPr>
        <w:pStyle w:val="Tijeloteksta"/>
        <w:spacing w:before="1"/>
        <w:ind w:left="116" w:right="122" w:firstLine="707"/>
        <w:jc w:val="both"/>
        <w:rPr>
          <w:rFonts w:asciiTheme="majorHAnsi" w:hAnsiTheme="majorHAnsi"/>
          <w:lang w:val="hr-HR"/>
        </w:rPr>
      </w:pPr>
    </w:p>
    <w:p w:rsidR="0097619F" w:rsidRDefault="0097619F" w:rsidP="00D95743">
      <w:pPr>
        <w:pStyle w:val="Bezproreda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Prihodi od poreza odnose se na porez i prirez na dohodak, porez na promet nekretnina, porez na korištenje javnih površina, porez na potrošnju alkoholnih i bezalkoholnih pi</w:t>
      </w:r>
      <w:r w:rsidR="002F409D" w:rsidRPr="00DB6E05">
        <w:rPr>
          <w:rFonts w:asciiTheme="majorHAnsi" w:hAnsiTheme="majorHAnsi" w:cs="Times New Roman"/>
          <w:sz w:val="24"/>
          <w:szCs w:val="24"/>
        </w:rPr>
        <w:t>ć</w:t>
      </w:r>
      <w:r w:rsidR="00275DC5" w:rsidRPr="00DB6E05">
        <w:rPr>
          <w:rFonts w:asciiTheme="majorHAnsi" w:hAnsiTheme="majorHAnsi" w:cs="Times New Roman"/>
          <w:sz w:val="24"/>
          <w:szCs w:val="24"/>
        </w:rPr>
        <w:t>a.</w:t>
      </w:r>
    </w:p>
    <w:p w:rsidR="00AA2B48" w:rsidRPr="00DB6E05" w:rsidRDefault="00AA2B48" w:rsidP="00D95743">
      <w:pPr>
        <w:pStyle w:val="Bezproreda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97619F" w:rsidRPr="00DB6E05" w:rsidRDefault="002F409D" w:rsidP="00D95743">
      <w:pPr>
        <w:pStyle w:val="Bezproreda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Pomoć</w:t>
      </w:r>
      <w:r w:rsidR="0097619F" w:rsidRPr="00DB6E05">
        <w:rPr>
          <w:rFonts w:asciiTheme="majorHAnsi" w:hAnsiTheme="majorHAnsi" w:cs="Times New Roman"/>
          <w:sz w:val="24"/>
          <w:szCs w:val="24"/>
        </w:rPr>
        <w:t>i se odnose na pomo</w:t>
      </w:r>
      <w:r w:rsidRPr="00DB6E05">
        <w:rPr>
          <w:rFonts w:asciiTheme="majorHAnsi" w:hAnsiTheme="majorHAnsi" w:cs="Times New Roman"/>
          <w:sz w:val="24"/>
          <w:szCs w:val="24"/>
        </w:rPr>
        <w:t>ć</w:t>
      </w:r>
      <w:r w:rsidR="0097619F" w:rsidRPr="00DB6E05">
        <w:rPr>
          <w:rFonts w:asciiTheme="majorHAnsi" w:hAnsiTheme="majorHAnsi" w:cs="Times New Roman"/>
          <w:sz w:val="24"/>
          <w:szCs w:val="24"/>
        </w:rPr>
        <w:t>i iz županijskog</w:t>
      </w:r>
      <w:r w:rsidRPr="00DB6E05">
        <w:rPr>
          <w:rFonts w:asciiTheme="majorHAnsi" w:hAnsiTheme="majorHAnsi" w:cs="Times New Roman"/>
          <w:sz w:val="24"/>
          <w:szCs w:val="24"/>
        </w:rPr>
        <w:t xml:space="preserve"> i državnog</w:t>
      </w:r>
      <w:r w:rsidR="0097619F" w:rsidRPr="00DB6E05">
        <w:rPr>
          <w:rFonts w:asciiTheme="majorHAnsi" w:hAnsiTheme="majorHAnsi" w:cs="Times New Roman"/>
          <w:sz w:val="24"/>
          <w:szCs w:val="24"/>
        </w:rPr>
        <w:t xml:space="preserve"> proračuna</w:t>
      </w:r>
      <w:r w:rsidRPr="00DB6E05">
        <w:rPr>
          <w:rFonts w:asciiTheme="majorHAnsi" w:hAnsiTheme="majorHAnsi" w:cs="Times New Roman"/>
          <w:sz w:val="24"/>
          <w:szCs w:val="24"/>
        </w:rPr>
        <w:t xml:space="preserve"> za određene kapitalne projekte</w:t>
      </w:r>
      <w:r w:rsidR="0097619F" w:rsidRPr="00DB6E05">
        <w:rPr>
          <w:rFonts w:asciiTheme="majorHAnsi" w:hAnsiTheme="majorHAnsi" w:cs="Times New Roman"/>
          <w:sz w:val="24"/>
          <w:szCs w:val="24"/>
        </w:rPr>
        <w:t xml:space="preserve">, </w:t>
      </w:r>
      <w:r w:rsidRPr="00DB6E05">
        <w:rPr>
          <w:rFonts w:asciiTheme="majorHAnsi" w:hAnsiTheme="majorHAnsi" w:cs="Times New Roman"/>
          <w:sz w:val="24"/>
          <w:szCs w:val="24"/>
        </w:rPr>
        <w:t>tekuće pomoći iz županijskog</w:t>
      </w:r>
      <w:r w:rsidR="000D5B48">
        <w:rPr>
          <w:rFonts w:asciiTheme="majorHAnsi" w:hAnsiTheme="majorHAnsi" w:cs="Times New Roman"/>
          <w:sz w:val="24"/>
          <w:szCs w:val="24"/>
        </w:rPr>
        <w:t>,</w:t>
      </w:r>
      <w:r w:rsidRPr="00DB6E05">
        <w:rPr>
          <w:rFonts w:asciiTheme="majorHAnsi" w:hAnsiTheme="majorHAnsi" w:cs="Times New Roman"/>
          <w:sz w:val="24"/>
          <w:szCs w:val="24"/>
        </w:rPr>
        <w:t xml:space="preserve"> državnog</w:t>
      </w:r>
      <w:r w:rsidR="000D5B48">
        <w:rPr>
          <w:rFonts w:asciiTheme="majorHAnsi" w:hAnsiTheme="majorHAnsi" w:cs="Times New Roman"/>
          <w:sz w:val="24"/>
          <w:szCs w:val="24"/>
        </w:rPr>
        <w:t xml:space="preserve"> i općinskih</w:t>
      </w:r>
      <w:r w:rsidRPr="00DB6E05">
        <w:rPr>
          <w:rFonts w:asciiTheme="majorHAnsi" w:hAnsiTheme="majorHAnsi" w:cs="Times New Roman"/>
          <w:sz w:val="24"/>
          <w:szCs w:val="24"/>
        </w:rPr>
        <w:t xml:space="preserve"> proračuna, </w:t>
      </w:r>
      <w:r w:rsidR="0097619F" w:rsidRPr="00DB6E05">
        <w:rPr>
          <w:rFonts w:asciiTheme="majorHAnsi" w:hAnsiTheme="majorHAnsi" w:cs="Times New Roman"/>
          <w:sz w:val="24"/>
          <w:szCs w:val="24"/>
        </w:rPr>
        <w:t>pomo</w:t>
      </w:r>
      <w:r w:rsidRPr="00DB6E05">
        <w:rPr>
          <w:rFonts w:asciiTheme="majorHAnsi" w:hAnsiTheme="majorHAnsi" w:cs="Times New Roman"/>
          <w:sz w:val="24"/>
          <w:szCs w:val="24"/>
        </w:rPr>
        <w:t>ć</w:t>
      </w:r>
      <w:r w:rsidR="0097619F" w:rsidRPr="00DB6E05">
        <w:rPr>
          <w:rFonts w:asciiTheme="majorHAnsi" w:hAnsiTheme="majorHAnsi" w:cs="Times New Roman"/>
          <w:sz w:val="24"/>
          <w:szCs w:val="24"/>
        </w:rPr>
        <w:t>i od izvanproračunskih korisnika (HZZ) za financiranje pla</w:t>
      </w:r>
      <w:r w:rsidRPr="00DB6E05">
        <w:rPr>
          <w:rFonts w:asciiTheme="majorHAnsi" w:hAnsiTheme="majorHAnsi" w:cs="Times New Roman"/>
          <w:sz w:val="24"/>
          <w:szCs w:val="24"/>
        </w:rPr>
        <w:t xml:space="preserve">ća zaposlenih na </w:t>
      </w:r>
      <w:r w:rsidR="0097619F" w:rsidRPr="00DB6E05">
        <w:rPr>
          <w:rFonts w:asciiTheme="majorHAnsi" w:hAnsiTheme="majorHAnsi" w:cs="Times New Roman"/>
          <w:sz w:val="24"/>
          <w:szCs w:val="24"/>
        </w:rPr>
        <w:t>radovima</w:t>
      </w:r>
      <w:r w:rsidRPr="00DB6E05">
        <w:rPr>
          <w:rFonts w:asciiTheme="majorHAnsi" w:hAnsiTheme="majorHAnsi" w:cs="Times New Roman"/>
          <w:sz w:val="24"/>
          <w:szCs w:val="24"/>
        </w:rPr>
        <w:t xml:space="preserve"> za pomoć u kući</w:t>
      </w:r>
      <w:r w:rsidR="0097619F" w:rsidRPr="00DB6E05">
        <w:rPr>
          <w:rFonts w:asciiTheme="majorHAnsi" w:hAnsiTheme="majorHAnsi" w:cs="Times New Roman"/>
          <w:sz w:val="24"/>
          <w:szCs w:val="24"/>
        </w:rPr>
        <w:t>,</w:t>
      </w:r>
      <w:r w:rsidRPr="00DB6E05">
        <w:rPr>
          <w:rFonts w:asciiTheme="majorHAnsi" w:hAnsiTheme="majorHAnsi" w:cs="Times New Roman"/>
          <w:sz w:val="24"/>
          <w:szCs w:val="24"/>
        </w:rPr>
        <w:t xml:space="preserve"> </w:t>
      </w:r>
      <w:r w:rsidR="0097619F" w:rsidRPr="00DB6E05">
        <w:rPr>
          <w:rFonts w:asciiTheme="majorHAnsi" w:hAnsiTheme="majorHAnsi" w:cs="Times New Roman"/>
          <w:sz w:val="24"/>
          <w:szCs w:val="24"/>
        </w:rPr>
        <w:t>te pomo</w:t>
      </w:r>
      <w:r w:rsidRPr="00DB6E05">
        <w:rPr>
          <w:rFonts w:asciiTheme="majorHAnsi" w:hAnsiTheme="majorHAnsi" w:cs="Times New Roman"/>
          <w:sz w:val="24"/>
          <w:szCs w:val="24"/>
        </w:rPr>
        <w:t>ć</w:t>
      </w:r>
      <w:r w:rsidR="0097619F" w:rsidRPr="00DB6E05">
        <w:rPr>
          <w:rFonts w:asciiTheme="majorHAnsi" w:hAnsiTheme="majorHAnsi" w:cs="Times New Roman"/>
          <w:sz w:val="24"/>
          <w:szCs w:val="24"/>
        </w:rPr>
        <w:t xml:space="preserve">i iz državnog proračuna temeljem prijenosa EU sredstava za kapitalne projekte koji </w:t>
      </w:r>
      <w:r w:rsidR="000D5B48">
        <w:rPr>
          <w:rFonts w:asciiTheme="majorHAnsi" w:hAnsiTheme="majorHAnsi" w:cs="Times New Roman"/>
          <w:sz w:val="24"/>
          <w:szCs w:val="24"/>
        </w:rPr>
        <w:t>ć</w:t>
      </w:r>
      <w:r w:rsidR="0097619F" w:rsidRPr="00DB6E05">
        <w:rPr>
          <w:rFonts w:asciiTheme="majorHAnsi" w:hAnsiTheme="majorHAnsi" w:cs="Times New Roman"/>
          <w:sz w:val="24"/>
          <w:szCs w:val="24"/>
        </w:rPr>
        <w:t>e se prijavljivati na otvorene natječaje.</w:t>
      </w:r>
    </w:p>
    <w:p w:rsidR="002F409D" w:rsidRPr="00DB6E05" w:rsidRDefault="002F409D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97619F" w:rsidRPr="00DB6E05" w:rsidRDefault="002F409D" w:rsidP="00D95743">
      <w:pPr>
        <w:pStyle w:val="Bezproreda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Prihodi od imovine obuhvać</w:t>
      </w:r>
      <w:r w:rsidR="0097619F" w:rsidRPr="00DB6E05">
        <w:rPr>
          <w:rFonts w:asciiTheme="majorHAnsi" w:hAnsiTheme="majorHAnsi" w:cs="Times New Roman"/>
          <w:sz w:val="24"/>
          <w:szCs w:val="24"/>
        </w:rPr>
        <w:t xml:space="preserve">aju kamate, naknade za koncesije, prihode od zakupa državnog poljoprivrednog zemljišta, naknade za legalizaciju, naknade za zauzetost eksploatacijskog polja, i </w:t>
      </w:r>
      <w:proofErr w:type="spellStart"/>
      <w:r w:rsidR="0097619F" w:rsidRPr="00DB6E05">
        <w:rPr>
          <w:rFonts w:asciiTheme="majorHAnsi" w:hAnsiTheme="majorHAnsi" w:cs="Times New Roman"/>
          <w:sz w:val="24"/>
          <w:szCs w:val="24"/>
        </w:rPr>
        <w:t>dr</w:t>
      </w:r>
      <w:proofErr w:type="spellEnd"/>
      <w:r w:rsidR="0097619F" w:rsidRPr="00DB6E05">
        <w:rPr>
          <w:rFonts w:asciiTheme="majorHAnsi" w:hAnsiTheme="majorHAnsi" w:cs="Times New Roman"/>
          <w:sz w:val="24"/>
          <w:szCs w:val="24"/>
        </w:rPr>
        <w:t>.</w:t>
      </w:r>
    </w:p>
    <w:p w:rsidR="00D95743" w:rsidRDefault="0097619F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Prihodi od upravnih i administrativnih pristojbi odnose se na prihode od prodaje državnih biljega, vodni doprinos, šumski doprinos, grobljanske naknade, komunalni doprinos i komunalne naknade.</w:t>
      </w:r>
    </w:p>
    <w:p w:rsidR="000D5B48" w:rsidRDefault="000D5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0D5B48" w:rsidRDefault="000D5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ab/>
        <w:t>Prihodi od upravnih i administrativnih pristojbi, pristojbi po posebnim propisima i naknadama obuhvaćaju grobljansku naknadu, ukop, kupnje grobnih mjesta, vodni i šumski doprinos, promjenu namjene poljoprivrednog zemljišta, komunalnu naknadu i doprinos.</w:t>
      </w:r>
    </w:p>
    <w:p w:rsidR="00AA2B48" w:rsidRDefault="00AA2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0D5B48" w:rsidRDefault="00AA2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ab/>
        <w:t xml:space="preserve">Prihodi od prodaje </w:t>
      </w:r>
      <w:proofErr w:type="spellStart"/>
      <w:r>
        <w:rPr>
          <w:rFonts w:asciiTheme="majorHAnsi" w:hAnsiTheme="majorHAnsi" w:cs="Times New Roman"/>
          <w:sz w:val="24"/>
          <w:szCs w:val="24"/>
        </w:rPr>
        <w:t>neproizvedene</w:t>
      </w:r>
      <w:proofErr w:type="spellEnd"/>
      <w:r>
        <w:rPr>
          <w:rFonts w:asciiTheme="majorHAnsi" w:hAnsiTheme="majorHAnsi" w:cs="Times New Roman"/>
          <w:sz w:val="24"/>
          <w:szCs w:val="24"/>
        </w:rPr>
        <w:t xml:space="preserve"> dugotrajne imovine </w:t>
      </w:r>
      <w:r w:rsidR="006E13B1">
        <w:rPr>
          <w:rFonts w:asciiTheme="majorHAnsi" w:hAnsiTheme="majorHAnsi" w:cs="Times New Roman"/>
          <w:sz w:val="24"/>
          <w:szCs w:val="24"/>
        </w:rPr>
        <w:t>odnose se na</w:t>
      </w:r>
      <w:r>
        <w:rPr>
          <w:rFonts w:asciiTheme="majorHAnsi" w:hAnsiTheme="majorHAnsi" w:cs="Times New Roman"/>
          <w:sz w:val="24"/>
          <w:szCs w:val="24"/>
        </w:rPr>
        <w:t xml:space="preserve"> prodaju zemljišta.</w:t>
      </w:r>
    </w:p>
    <w:p w:rsidR="00AA2B48" w:rsidRDefault="00AA2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0D5B48" w:rsidRDefault="000D5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0D5B48" w:rsidRPr="00DB6E05" w:rsidRDefault="000D5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</w:t>
      </w:r>
    </w:p>
    <w:p w:rsidR="004B7B0B" w:rsidRPr="00DB6E05" w:rsidRDefault="004B7B0B" w:rsidP="00D95743">
      <w:pPr>
        <w:pStyle w:val="Tijeloteksta"/>
        <w:spacing w:after="36"/>
        <w:ind w:left="136" w:right="141" w:firstLine="707"/>
        <w:jc w:val="both"/>
        <w:rPr>
          <w:rFonts w:asciiTheme="majorHAnsi" w:hAnsiTheme="majorHAnsi"/>
          <w:lang w:val="hr-HR"/>
        </w:rPr>
      </w:pPr>
    </w:p>
    <w:tbl>
      <w:tblPr>
        <w:tblStyle w:val="Reetkatablice"/>
        <w:tblW w:w="9356" w:type="dxa"/>
        <w:jc w:val="center"/>
        <w:tblLook w:val="04A0"/>
      </w:tblPr>
      <w:tblGrid>
        <w:gridCol w:w="6095"/>
        <w:gridCol w:w="3261"/>
      </w:tblGrid>
      <w:tr w:rsidR="002F409D" w:rsidRPr="00DB6E05" w:rsidTr="00AA2B48">
        <w:trPr>
          <w:jc w:val="center"/>
        </w:trPr>
        <w:tc>
          <w:tcPr>
            <w:tcW w:w="6095" w:type="dxa"/>
            <w:vAlign w:val="center"/>
          </w:tcPr>
          <w:p w:rsidR="004B7B0B" w:rsidRPr="00DB6E05" w:rsidRDefault="004B7B0B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lastRenderedPageBreak/>
              <w:br w:type="page"/>
            </w:r>
          </w:p>
          <w:p w:rsidR="002F409D" w:rsidRPr="00DB6E05" w:rsidRDefault="002F409D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</w:rPr>
              <w:t>PL</w:t>
            </w:r>
            <w:r w:rsidR="003B68DA" w:rsidRPr="00DB6E05">
              <w:rPr>
                <w:rFonts w:asciiTheme="majorHAnsi" w:hAnsiTheme="majorHAnsi" w:cs="Times New Roman"/>
                <w:b/>
                <w:sz w:val="24"/>
              </w:rPr>
              <w:t>ANIRANI RASHODI I IZDACI ZA 20</w:t>
            </w:r>
            <w:r w:rsidR="00CB292E" w:rsidRPr="00DB6E05">
              <w:rPr>
                <w:rFonts w:asciiTheme="majorHAnsi" w:hAnsiTheme="majorHAnsi" w:cs="Times New Roman"/>
                <w:b/>
                <w:sz w:val="24"/>
              </w:rPr>
              <w:t>2</w:t>
            </w:r>
            <w:r w:rsidR="00B31C3B">
              <w:rPr>
                <w:rFonts w:asciiTheme="majorHAnsi" w:hAnsiTheme="majorHAnsi" w:cs="Times New Roman"/>
                <w:b/>
                <w:sz w:val="24"/>
              </w:rPr>
              <w:t>1</w:t>
            </w:r>
            <w:r w:rsidRPr="00DB6E05">
              <w:rPr>
                <w:rFonts w:asciiTheme="majorHAnsi" w:hAnsiTheme="majorHAnsi" w:cs="Times New Roman"/>
                <w:b/>
                <w:sz w:val="24"/>
              </w:rPr>
              <w:t>. GODINU</w:t>
            </w:r>
          </w:p>
          <w:p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</w:p>
        </w:tc>
        <w:tc>
          <w:tcPr>
            <w:tcW w:w="3261" w:type="dxa"/>
            <w:vAlign w:val="center"/>
          </w:tcPr>
          <w:p w:rsidR="002F409D" w:rsidRPr="00DB6E05" w:rsidRDefault="002F409D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</w:p>
          <w:p w:rsidR="002F409D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  <w:sz w:val="24"/>
              </w:rPr>
              <w:t>6</w:t>
            </w:r>
            <w:r w:rsidR="00D72B40" w:rsidRPr="00DB6E05">
              <w:rPr>
                <w:rFonts w:asciiTheme="majorHAnsi" w:hAnsiTheme="majorHAnsi" w:cs="Times New Roman"/>
                <w:b/>
                <w:sz w:val="24"/>
              </w:rPr>
              <w:t>.</w:t>
            </w:r>
            <w:r>
              <w:rPr>
                <w:rFonts w:asciiTheme="majorHAnsi" w:hAnsiTheme="majorHAnsi" w:cs="Times New Roman"/>
                <w:b/>
                <w:sz w:val="24"/>
              </w:rPr>
              <w:t>2</w:t>
            </w:r>
            <w:r w:rsidR="003B68DA" w:rsidRPr="00DB6E05">
              <w:rPr>
                <w:rFonts w:asciiTheme="majorHAnsi" w:hAnsiTheme="majorHAnsi" w:cs="Times New Roman"/>
                <w:b/>
                <w:sz w:val="24"/>
              </w:rPr>
              <w:t>0</w:t>
            </w:r>
            <w:r w:rsidR="002F409D" w:rsidRPr="00DB6E05">
              <w:rPr>
                <w:rFonts w:asciiTheme="majorHAnsi" w:hAnsiTheme="majorHAnsi" w:cs="Times New Roman"/>
                <w:b/>
                <w:sz w:val="24"/>
              </w:rPr>
              <w:t>0.000,00</w:t>
            </w:r>
          </w:p>
        </w:tc>
      </w:tr>
      <w:tr w:rsidR="002F409D" w:rsidRPr="00DB6E05" w:rsidTr="00AA2B48">
        <w:trPr>
          <w:jc w:val="center"/>
        </w:trPr>
        <w:tc>
          <w:tcPr>
            <w:tcW w:w="6095" w:type="dxa"/>
            <w:vAlign w:val="center"/>
          </w:tcPr>
          <w:p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  <w:b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</w:rPr>
              <w:t>RASHODI POSLOVANJA</w:t>
            </w:r>
          </w:p>
        </w:tc>
        <w:tc>
          <w:tcPr>
            <w:tcW w:w="3261" w:type="dxa"/>
            <w:vAlign w:val="center"/>
          </w:tcPr>
          <w:p w:rsidR="002F409D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>
              <w:rPr>
                <w:rFonts w:asciiTheme="majorHAnsi" w:hAnsiTheme="majorHAnsi" w:cs="Times New Roman"/>
                <w:b/>
                <w:sz w:val="24"/>
              </w:rPr>
              <w:t>2</w:t>
            </w:r>
            <w:r w:rsidR="002F409D" w:rsidRPr="00DB6E05">
              <w:rPr>
                <w:rFonts w:asciiTheme="majorHAnsi" w:hAnsiTheme="majorHAnsi" w:cs="Times New Roman"/>
                <w:b/>
                <w:sz w:val="24"/>
              </w:rPr>
              <w:t>.</w:t>
            </w:r>
            <w:r>
              <w:rPr>
                <w:rFonts w:asciiTheme="majorHAnsi" w:hAnsiTheme="majorHAnsi" w:cs="Times New Roman"/>
                <w:b/>
                <w:sz w:val="24"/>
              </w:rPr>
              <w:t>771</w:t>
            </w:r>
            <w:r w:rsidR="002F409D" w:rsidRPr="00DB6E05">
              <w:rPr>
                <w:rFonts w:asciiTheme="majorHAnsi" w:hAnsiTheme="majorHAnsi" w:cs="Times New Roman"/>
                <w:b/>
                <w:sz w:val="24"/>
              </w:rPr>
              <w:t>.</w:t>
            </w:r>
            <w:r>
              <w:rPr>
                <w:rFonts w:asciiTheme="majorHAnsi" w:hAnsiTheme="majorHAnsi" w:cs="Times New Roman"/>
                <w:b/>
                <w:sz w:val="24"/>
              </w:rPr>
              <w:t>4</w:t>
            </w:r>
            <w:r w:rsidR="002F409D" w:rsidRPr="00DB6E05">
              <w:rPr>
                <w:rFonts w:asciiTheme="majorHAnsi" w:hAnsiTheme="majorHAnsi" w:cs="Times New Roman"/>
                <w:b/>
                <w:sz w:val="24"/>
              </w:rPr>
              <w:t>00,00</w:t>
            </w:r>
          </w:p>
        </w:tc>
      </w:tr>
      <w:tr w:rsidR="002F409D" w:rsidRPr="00DB6E05" w:rsidTr="00AA2B48">
        <w:trPr>
          <w:jc w:val="center"/>
        </w:trPr>
        <w:tc>
          <w:tcPr>
            <w:tcW w:w="6095" w:type="dxa"/>
            <w:vAlign w:val="center"/>
          </w:tcPr>
          <w:p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Rashodi za zaposlene </w:t>
            </w:r>
            <w:r w:rsidRPr="00DB6E05">
              <w:rPr>
                <w:rFonts w:asciiTheme="majorHAnsi" w:hAnsiTheme="majorHAnsi" w:cs="Times New Roman"/>
                <w:b/>
              </w:rPr>
              <w:t>(31)</w:t>
            </w:r>
          </w:p>
        </w:tc>
        <w:tc>
          <w:tcPr>
            <w:tcW w:w="3261" w:type="dxa"/>
            <w:vAlign w:val="center"/>
          </w:tcPr>
          <w:p w:rsidR="002F409D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541</w:t>
            </w:r>
            <w:r w:rsidR="00CB292E" w:rsidRPr="00DB6E05">
              <w:rPr>
                <w:rFonts w:asciiTheme="majorHAnsi" w:hAnsiTheme="majorHAnsi" w:cs="Times New Roman"/>
              </w:rPr>
              <w:t>.5</w:t>
            </w:r>
            <w:r w:rsidR="002F409D" w:rsidRPr="00DB6E05">
              <w:rPr>
                <w:rFonts w:asciiTheme="majorHAnsi" w:hAnsiTheme="majorHAnsi" w:cs="Times New Roman"/>
              </w:rPr>
              <w:t>00,00</w:t>
            </w:r>
          </w:p>
        </w:tc>
      </w:tr>
      <w:tr w:rsidR="002F409D" w:rsidRPr="00DB6E05" w:rsidTr="00AA2B48">
        <w:trPr>
          <w:jc w:val="center"/>
        </w:trPr>
        <w:tc>
          <w:tcPr>
            <w:tcW w:w="6095" w:type="dxa"/>
            <w:vAlign w:val="center"/>
          </w:tcPr>
          <w:p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Materijalni rashodi </w:t>
            </w:r>
            <w:r w:rsidRPr="00DB6E05">
              <w:rPr>
                <w:rFonts w:asciiTheme="majorHAnsi" w:hAnsiTheme="majorHAnsi" w:cs="Times New Roman"/>
                <w:b/>
              </w:rPr>
              <w:t>(32)</w:t>
            </w:r>
          </w:p>
        </w:tc>
        <w:tc>
          <w:tcPr>
            <w:tcW w:w="3261" w:type="dxa"/>
            <w:vAlign w:val="center"/>
          </w:tcPr>
          <w:p w:rsidR="002F409D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900</w:t>
            </w:r>
            <w:r w:rsidR="002F409D" w:rsidRPr="00DB6E05">
              <w:rPr>
                <w:rFonts w:asciiTheme="majorHAnsi" w:hAnsiTheme="majorHAnsi" w:cs="Times New Roman"/>
              </w:rPr>
              <w:t>.</w:t>
            </w:r>
            <w:r>
              <w:rPr>
                <w:rFonts w:asciiTheme="majorHAnsi" w:hAnsiTheme="majorHAnsi" w:cs="Times New Roman"/>
              </w:rPr>
              <w:t>9</w:t>
            </w:r>
            <w:r w:rsidR="002F409D" w:rsidRPr="00DB6E05">
              <w:rPr>
                <w:rFonts w:asciiTheme="majorHAnsi" w:hAnsiTheme="majorHAnsi" w:cs="Times New Roman"/>
              </w:rPr>
              <w:t>00,00</w:t>
            </w:r>
          </w:p>
        </w:tc>
      </w:tr>
      <w:tr w:rsidR="002F409D" w:rsidRPr="00DB6E05" w:rsidTr="00AA2B48">
        <w:trPr>
          <w:jc w:val="center"/>
        </w:trPr>
        <w:tc>
          <w:tcPr>
            <w:tcW w:w="6095" w:type="dxa"/>
            <w:vAlign w:val="center"/>
          </w:tcPr>
          <w:p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Financijski rashodi </w:t>
            </w:r>
            <w:r w:rsidRPr="00DB6E05">
              <w:rPr>
                <w:rFonts w:asciiTheme="majorHAnsi" w:hAnsiTheme="majorHAnsi" w:cs="Times New Roman"/>
                <w:b/>
              </w:rPr>
              <w:t>(34)</w:t>
            </w:r>
          </w:p>
        </w:tc>
        <w:tc>
          <w:tcPr>
            <w:tcW w:w="3261" w:type="dxa"/>
            <w:vAlign w:val="center"/>
          </w:tcPr>
          <w:p w:rsidR="002F409D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7</w:t>
            </w:r>
            <w:r w:rsidR="002F409D" w:rsidRPr="00DB6E05">
              <w:rPr>
                <w:rFonts w:asciiTheme="majorHAnsi" w:hAnsiTheme="majorHAnsi" w:cs="Times New Roman"/>
              </w:rPr>
              <w:t>.</w:t>
            </w:r>
            <w:r>
              <w:rPr>
                <w:rFonts w:asciiTheme="majorHAnsi" w:hAnsiTheme="majorHAnsi" w:cs="Times New Roman"/>
              </w:rPr>
              <w:t>5</w:t>
            </w:r>
            <w:r w:rsidR="002F409D" w:rsidRPr="00DB6E05">
              <w:rPr>
                <w:rFonts w:asciiTheme="majorHAnsi" w:hAnsiTheme="majorHAnsi" w:cs="Times New Roman"/>
              </w:rPr>
              <w:t>00,00</w:t>
            </w:r>
          </w:p>
        </w:tc>
      </w:tr>
      <w:tr w:rsidR="002F409D" w:rsidRPr="00DB6E05" w:rsidTr="00AA2B48">
        <w:trPr>
          <w:jc w:val="center"/>
        </w:trPr>
        <w:tc>
          <w:tcPr>
            <w:tcW w:w="6095" w:type="dxa"/>
            <w:vAlign w:val="center"/>
          </w:tcPr>
          <w:p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Pomoći dane u inozemstvo i unutar općeg proračuna </w:t>
            </w:r>
            <w:r w:rsidRPr="00DB6E05">
              <w:rPr>
                <w:rFonts w:asciiTheme="majorHAnsi" w:hAnsiTheme="majorHAnsi" w:cs="Times New Roman"/>
                <w:b/>
              </w:rPr>
              <w:t>(36)</w:t>
            </w:r>
          </w:p>
        </w:tc>
        <w:tc>
          <w:tcPr>
            <w:tcW w:w="3261" w:type="dxa"/>
            <w:vAlign w:val="center"/>
          </w:tcPr>
          <w:p w:rsidR="002F409D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80</w:t>
            </w:r>
            <w:r w:rsidR="002F409D" w:rsidRPr="00DB6E05">
              <w:rPr>
                <w:rFonts w:asciiTheme="majorHAnsi" w:hAnsiTheme="majorHAnsi" w:cs="Times New Roman"/>
              </w:rPr>
              <w:t>.000,00</w:t>
            </w:r>
          </w:p>
        </w:tc>
      </w:tr>
      <w:tr w:rsidR="002F409D" w:rsidRPr="00DB6E05" w:rsidTr="00AA2B48">
        <w:trPr>
          <w:jc w:val="center"/>
        </w:trPr>
        <w:tc>
          <w:tcPr>
            <w:tcW w:w="6095" w:type="dxa"/>
            <w:vAlign w:val="center"/>
          </w:tcPr>
          <w:p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Naknade građanima i kućanstvima </w:t>
            </w:r>
            <w:r w:rsidRPr="00DB6E05">
              <w:rPr>
                <w:rFonts w:asciiTheme="majorHAnsi" w:hAnsiTheme="majorHAnsi" w:cs="Times New Roman"/>
                <w:b/>
              </w:rPr>
              <w:t>(37)</w:t>
            </w:r>
          </w:p>
        </w:tc>
        <w:tc>
          <w:tcPr>
            <w:tcW w:w="3261" w:type="dxa"/>
            <w:vAlign w:val="center"/>
          </w:tcPr>
          <w:p w:rsidR="002F409D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568</w:t>
            </w:r>
            <w:r w:rsidR="002F409D" w:rsidRPr="00DB6E05">
              <w:rPr>
                <w:rFonts w:asciiTheme="majorHAnsi" w:hAnsiTheme="majorHAnsi" w:cs="Times New Roman"/>
              </w:rPr>
              <w:t>.000,00</w:t>
            </w:r>
          </w:p>
        </w:tc>
      </w:tr>
      <w:tr w:rsidR="002F409D" w:rsidRPr="00DB6E05" w:rsidTr="00AA2B48">
        <w:trPr>
          <w:jc w:val="center"/>
        </w:trPr>
        <w:tc>
          <w:tcPr>
            <w:tcW w:w="6095" w:type="dxa"/>
            <w:vAlign w:val="center"/>
          </w:tcPr>
          <w:p w:rsidR="002F409D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Ostali rashodi </w:t>
            </w:r>
            <w:r w:rsidRPr="00DB6E05">
              <w:rPr>
                <w:rFonts w:asciiTheme="majorHAnsi" w:hAnsiTheme="majorHAnsi" w:cs="Times New Roman"/>
                <w:b/>
              </w:rPr>
              <w:t>(38)</w:t>
            </w:r>
          </w:p>
        </w:tc>
        <w:tc>
          <w:tcPr>
            <w:tcW w:w="3261" w:type="dxa"/>
            <w:vAlign w:val="center"/>
          </w:tcPr>
          <w:p w:rsidR="002F409D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673</w:t>
            </w:r>
            <w:r w:rsidR="00CB292E" w:rsidRPr="00DB6E05">
              <w:rPr>
                <w:rFonts w:asciiTheme="majorHAnsi" w:hAnsiTheme="majorHAnsi" w:cs="Times New Roman"/>
              </w:rPr>
              <w:t>.5</w:t>
            </w:r>
            <w:r w:rsidR="001D1FD4" w:rsidRPr="00DB6E05">
              <w:rPr>
                <w:rFonts w:asciiTheme="majorHAnsi" w:hAnsiTheme="majorHAnsi" w:cs="Times New Roman"/>
              </w:rPr>
              <w:t>00,00</w:t>
            </w:r>
          </w:p>
        </w:tc>
      </w:tr>
      <w:tr w:rsidR="001D1FD4" w:rsidRPr="00DB6E05" w:rsidTr="00AA2B48">
        <w:trPr>
          <w:jc w:val="center"/>
        </w:trPr>
        <w:tc>
          <w:tcPr>
            <w:tcW w:w="6095" w:type="dxa"/>
            <w:vAlign w:val="center"/>
          </w:tcPr>
          <w:p w:rsidR="001D1FD4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  <w:b/>
                <w:sz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</w:rPr>
              <w:t>RASHODI</w:t>
            </w:r>
          </w:p>
          <w:p w:rsidR="001D1FD4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  <w:b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</w:rPr>
              <w:t>ZA NABAVU NEFINANCIJSKE IMOVINE</w:t>
            </w:r>
          </w:p>
        </w:tc>
        <w:tc>
          <w:tcPr>
            <w:tcW w:w="3261" w:type="dxa"/>
            <w:vAlign w:val="center"/>
          </w:tcPr>
          <w:p w:rsidR="001D1FD4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  <w:sz w:val="24"/>
              </w:rPr>
              <w:t>3</w:t>
            </w:r>
            <w:r w:rsidR="00D72B40" w:rsidRPr="00DB6E05">
              <w:rPr>
                <w:rFonts w:asciiTheme="majorHAnsi" w:hAnsiTheme="majorHAnsi" w:cs="Times New Roman"/>
                <w:b/>
                <w:sz w:val="24"/>
              </w:rPr>
              <w:t>.</w:t>
            </w:r>
            <w:r>
              <w:rPr>
                <w:rFonts w:asciiTheme="majorHAnsi" w:hAnsiTheme="majorHAnsi" w:cs="Times New Roman"/>
                <w:b/>
                <w:sz w:val="24"/>
              </w:rPr>
              <w:t>428</w:t>
            </w:r>
            <w:r w:rsidR="001D1FD4" w:rsidRPr="00DB6E05">
              <w:rPr>
                <w:rFonts w:asciiTheme="majorHAnsi" w:hAnsiTheme="majorHAnsi" w:cs="Times New Roman"/>
                <w:b/>
                <w:sz w:val="24"/>
              </w:rPr>
              <w:t>.</w:t>
            </w:r>
            <w:r>
              <w:rPr>
                <w:rFonts w:asciiTheme="majorHAnsi" w:hAnsiTheme="majorHAnsi" w:cs="Times New Roman"/>
                <w:b/>
                <w:sz w:val="24"/>
              </w:rPr>
              <w:t>6</w:t>
            </w:r>
            <w:r w:rsidR="001D1FD4" w:rsidRPr="00DB6E05">
              <w:rPr>
                <w:rFonts w:asciiTheme="majorHAnsi" w:hAnsiTheme="majorHAnsi" w:cs="Times New Roman"/>
                <w:b/>
                <w:sz w:val="24"/>
              </w:rPr>
              <w:t>00,00</w:t>
            </w:r>
          </w:p>
        </w:tc>
      </w:tr>
      <w:tr w:rsidR="001D1FD4" w:rsidRPr="00DB6E05" w:rsidTr="00AA2B48">
        <w:trPr>
          <w:jc w:val="center"/>
        </w:trPr>
        <w:tc>
          <w:tcPr>
            <w:tcW w:w="6095" w:type="dxa"/>
            <w:vAlign w:val="center"/>
          </w:tcPr>
          <w:p w:rsidR="001D1FD4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Rashodi za nabavu proizvedene dugotrajne imovine </w:t>
            </w:r>
            <w:r w:rsidRPr="00DB6E05">
              <w:rPr>
                <w:rFonts w:asciiTheme="majorHAnsi" w:hAnsiTheme="majorHAnsi" w:cs="Times New Roman"/>
                <w:b/>
              </w:rPr>
              <w:t>(42)</w:t>
            </w:r>
          </w:p>
        </w:tc>
        <w:tc>
          <w:tcPr>
            <w:tcW w:w="3261" w:type="dxa"/>
            <w:vAlign w:val="center"/>
          </w:tcPr>
          <w:p w:rsidR="001D1FD4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2.248</w:t>
            </w:r>
            <w:r w:rsidR="001D1FD4" w:rsidRPr="00DB6E05">
              <w:rPr>
                <w:rFonts w:asciiTheme="majorHAnsi" w:hAnsiTheme="majorHAnsi" w:cs="Times New Roman"/>
              </w:rPr>
              <w:t>.</w:t>
            </w:r>
            <w:r>
              <w:rPr>
                <w:rFonts w:asciiTheme="majorHAnsi" w:hAnsiTheme="majorHAnsi" w:cs="Times New Roman"/>
              </w:rPr>
              <w:t>5</w:t>
            </w:r>
            <w:r w:rsidR="001D1FD4" w:rsidRPr="00DB6E05">
              <w:rPr>
                <w:rFonts w:asciiTheme="majorHAnsi" w:hAnsiTheme="majorHAnsi" w:cs="Times New Roman"/>
              </w:rPr>
              <w:t>00,00</w:t>
            </w:r>
          </w:p>
        </w:tc>
      </w:tr>
      <w:tr w:rsidR="001D1FD4" w:rsidRPr="00DB6E05" w:rsidTr="00AA2B48">
        <w:trPr>
          <w:jc w:val="center"/>
        </w:trPr>
        <w:tc>
          <w:tcPr>
            <w:tcW w:w="6095" w:type="dxa"/>
            <w:vAlign w:val="center"/>
          </w:tcPr>
          <w:p w:rsidR="001D1FD4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Rashodi za dodatna ulaganja na nefinancijskoj imovini </w:t>
            </w:r>
            <w:r w:rsidRPr="00DB6E05">
              <w:rPr>
                <w:rFonts w:asciiTheme="majorHAnsi" w:hAnsiTheme="majorHAnsi" w:cs="Times New Roman"/>
                <w:b/>
              </w:rPr>
              <w:t>(45)</w:t>
            </w:r>
          </w:p>
        </w:tc>
        <w:tc>
          <w:tcPr>
            <w:tcW w:w="3261" w:type="dxa"/>
            <w:vAlign w:val="center"/>
          </w:tcPr>
          <w:p w:rsidR="001D1FD4" w:rsidRPr="00DB6E05" w:rsidRDefault="003B68DA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>1</w:t>
            </w:r>
            <w:r w:rsidR="001D1FD4" w:rsidRPr="00DB6E05">
              <w:rPr>
                <w:rFonts w:asciiTheme="majorHAnsi" w:hAnsiTheme="majorHAnsi" w:cs="Times New Roman"/>
              </w:rPr>
              <w:t>.</w:t>
            </w:r>
            <w:r w:rsidR="00AA2B48">
              <w:rPr>
                <w:rFonts w:asciiTheme="majorHAnsi" w:hAnsiTheme="majorHAnsi" w:cs="Times New Roman"/>
              </w:rPr>
              <w:t>180</w:t>
            </w:r>
            <w:r w:rsidRPr="00DB6E05">
              <w:rPr>
                <w:rFonts w:asciiTheme="majorHAnsi" w:hAnsiTheme="majorHAnsi" w:cs="Times New Roman"/>
              </w:rPr>
              <w:t>.</w:t>
            </w:r>
            <w:r w:rsidR="00AA2B48">
              <w:rPr>
                <w:rFonts w:asciiTheme="majorHAnsi" w:hAnsiTheme="majorHAnsi" w:cs="Times New Roman"/>
              </w:rPr>
              <w:t>1</w:t>
            </w:r>
            <w:r w:rsidR="001D1FD4" w:rsidRPr="00DB6E05">
              <w:rPr>
                <w:rFonts w:asciiTheme="majorHAnsi" w:hAnsiTheme="majorHAnsi" w:cs="Times New Roman"/>
              </w:rPr>
              <w:t>00,00</w:t>
            </w:r>
          </w:p>
        </w:tc>
      </w:tr>
    </w:tbl>
    <w:p w:rsidR="001D1FD4" w:rsidRPr="00DB6E05" w:rsidRDefault="001D1FD4" w:rsidP="00D95743">
      <w:pPr>
        <w:jc w:val="both"/>
        <w:rPr>
          <w:rFonts w:asciiTheme="majorHAnsi" w:hAnsiTheme="majorHAnsi"/>
        </w:rPr>
      </w:pPr>
    </w:p>
    <w:p w:rsidR="001D1FD4" w:rsidRPr="00DB6E05" w:rsidRDefault="001D1FD4" w:rsidP="00D95743">
      <w:pPr>
        <w:jc w:val="both"/>
        <w:rPr>
          <w:rFonts w:asciiTheme="majorHAnsi" w:hAnsiTheme="majorHAnsi"/>
        </w:rPr>
      </w:pPr>
      <w:r w:rsidRPr="00DB6E05">
        <w:rPr>
          <w:rFonts w:asciiTheme="majorHAnsi" w:hAnsiTheme="majorHAnsi"/>
          <w:noProof/>
          <w:lang w:eastAsia="hr-HR"/>
        </w:rPr>
        <w:drawing>
          <wp:inline distT="0" distB="0" distL="0" distR="0">
            <wp:extent cx="6619875" cy="5286375"/>
            <wp:effectExtent l="19050" t="0" r="9525" b="0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52F5E" w:rsidRDefault="00A52F5E" w:rsidP="00D95743">
      <w:pPr>
        <w:jc w:val="both"/>
        <w:rPr>
          <w:rFonts w:asciiTheme="majorHAnsi" w:hAnsiTheme="majorHAnsi"/>
        </w:rPr>
      </w:pPr>
    </w:p>
    <w:p w:rsidR="00AA2B48" w:rsidRDefault="00AA2B48" w:rsidP="00D95743">
      <w:pPr>
        <w:jc w:val="both"/>
        <w:rPr>
          <w:rFonts w:asciiTheme="majorHAnsi" w:hAnsiTheme="majorHAnsi"/>
        </w:rPr>
      </w:pPr>
    </w:p>
    <w:p w:rsidR="00AA2B48" w:rsidRDefault="00AA2B48" w:rsidP="00D95743">
      <w:pPr>
        <w:jc w:val="both"/>
        <w:rPr>
          <w:rFonts w:asciiTheme="majorHAnsi" w:hAnsiTheme="majorHAnsi"/>
        </w:rPr>
      </w:pPr>
    </w:p>
    <w:p w:rsidR="00AA2B48" w:rsidRPr="00DB6E05" w:rsidRDefault="00AA2B48" w:rsidP="00D95743">
      <w:pPr>
        <w:jc w:val="both"/>
        <w:rPr>
          <w:rFonts w:asciiTheme="majorHAnsi" w:hAnsiTheme="majorHAnsi"/>
        </w:rPr>
      </w:pPr>
    </w:p>
    <w:p w:rsidR="00D72B40" w:rsidRPr="00DB6E05" w:rsidRDefault="00A52F5E" w:rsidP="00D95743">
      <w:pPr>
        <w:pStyle w:val="Naslov21"/>
        <w:numPr>
          <w:ilvl w:val="0"/>
          <w:numId w:val="1"/>
        </w:numPr>
        <w:tabs>
          <w:tab w:val="left" w:pos="1134"/>
        </w:tabs>
        <w:ind w:right="116"/>
        <w:jc w:val="both"/>
        <w:rPr>
          <w:rFonts w:asciiTheme="majorHAnsi" w:hAnsiTheme="majorHAnsi" w:cs="Times New Roman"/>
          <w:i w:val="0"/>
          <w:lang w:val="hr-HR"/>
        </w:rPr>
      </w:pPr>
      <w:r w:rsidRPr="00DB6E05">
        <w:rPr>
          <w:rFonts w:asciiTheme="majorHAnsi" w:hAnsiTheme="majorHAnsi" w:cs="Times New Roman"/>
          <w:i w:val="0"/>
          <w:sz w:val="24"/>
          <w:lang w:val="hr-HR"/>
        </w:rPr>
        <w:lastRenderedPageBreak/>
        <w:t xml:space="preserve"> </w:t>
      </w:r>
      <w:r w:rsidR="00D72B40" w:rsidRPr="00DB6E05">
        <w:rPr>
          <w:rFonts w:asciiTheme="majorHAnsi" w:hAnsiTheme="majorHAnsi" w:cs="Times New Roman"/>
          <w:i w:val="0"/>
          <w:lang w:val="hr-HR"/>
        </w:rPr>
        <w:t>PROGRAMI, PROJEKTI I AKTINOSTI KOJI SE FINANCIRAJU IZ PRORAČUNA</w:t>
      </w:r>
    </w:p>
    <w:p w:rsidR="00A52F5E" w:rsidRPr="00DB6E05" w:rsidRDefault="00A52F5E" w:rsidP="00D95743">
      <w:pPr>
        <w:pStyle w:val="Naslov21"/>
        <w:tabs>
          <w:tab w:val="left" w:pos="1134"/>
        </w:tabs>
        <w:ind w:left="0" w:right="116" w:firstLine="0"/>
        <w:jc w:val="both"/>
        <w:rPr>
          <w:rFonts w:asciiTheme="majorHAnsi" w:hAnsiTheme="majorHAnsi" w:cs="Times New Roman"/>
          <w:i w:val="0"/>
          <w:sz w:val="24"/>
          <w:lang w:val="hr-HR"/>
        </w:rPr>
      </w:pPr>
    </w:p>
    <w:p w:rsidR="002431D9" w:rsidRPr="00DB6E05" w:rsidRDefault="00A52F5E" w:rsidP="00D95743">
      <w:pPr>
        <w:pStyle w:val="Tijeloteksta"/>
        <w:ind w:right="10" w:firstLine="708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U nastavku dajemo prikaz rashoda i izdataka po </w:t>
      </w:r>
      <w:r w:rsidR="004B7B0B" w:rsidRPr="00DB6E05">
        <w:rPr>
          <w:rFonts w:asciiTheme="majorHAnsi" w:hAnsiTheme="majorHAnsi" w:cs="Times New Roman"/>
          <w:lang w:val="hr-HR"/>
        </w:rPr>
        <w:t>nositeljima, korisnicima, programima i podrobnim namjenama</w:t>
      </w:r>
      <w:r w:rsidRPr="00DB6E05">
        <w:rPr>
          <w:rFonts w:asciiTheme="majorHAnsi" w:hAnsiTheme="majorHAnsi" w:cs="Times New Roman"/>
          <w:lang w:val="hr-HR"/>
        </w:rPr>
        <w:t>.</w:t>
      </w:r>
    </w:p>
    <w:p w:rsidR="00A52F5E" w:rsidRPr="00DB6E05" w:rsidRDefault="00A52F5E" w:rsidP="00D95743">
      <w:pPr>
        <w:pStyle w:val="Naslov21"/>
        <w:tabs>
          <w:tab w:val="left" w:pos="1134"/>
        </w:tabs>
        <w:ind w:left="0" w:right="116" w:firstLine="0"/>
        <w:jc w:val="both"/>
        <w:rPr>
          <w:rFonts w:asciiTheme="majorHAnsi" w:hAnsiTheme="majorHAnsi" w:cs="Times New Roman"/>
          <w:i w:val="0"/>
          <w:sz w:val="24"/>
          <w:lang w:val="hr-HR"/>
        </w:rPr>
      </w:pPr>
    </w:p>
    <w:p w:rsidR="00A52F5E" w:rsidRPr="00DB6E05" w:rsidRDefault="00A52F5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sz w:val="24"/>
          <w:szCs w:val="24"/>
          <w:u w:val="single"/>
        </w:rPr>
        <w:t xml:space="preserve">RAZDJEL 001 </w:t>
      </w:r>
      <w:r w:rsidR="004B7B0B" w:rsidRPr="00DB6E05">
        <w:rPr>
          <w:rFonts w:asciiTheme="majorHAnsi" w:hAnsiTheme="majorHAnsi" w:cs="Times New Roman"/>
          <w:b/>
          <w:sz w:val="24"/>
          <w:szCs w:val="24"/>
          <w:u w:val="single"/>
        </w:rPr>
        <w:t>OPĆINSKO VIJEĆE I OPĆINSKI NAČELNIK</w:t>
      </w:r>
    </w:p>
    <w:p w:rsidR="00A52F5E" w:rsidRPr="00DB6E05" w:rsidRDefault="00A52F5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00101 OPĆINSKO VIJEĆE</w:t>
      </w:r>
      <w:r w:rsidR="004B7B0B" w:rsidRPr="00DB6E05">
        <w:rPr>
          <w:rFonts w:asciiTheme="majorHAnsi" w:hAnsiTheme="majorHAnsi" w:cs="Times New Roman"/>
          <w:b/>
          <w:sz w:val="24"/>
          <w:szCs w:val="24"/>
        </w:rPr>
        <w:t xml:space="preserve"> I OPĆINSKI NAČELNIK</w:t>
      </w:r>
    </w:p>
    <w:p w:rsidR="002431D9" w:rsidRPr="00DB6E05" w:rsidRDefault="00A52F5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 xml:space="preserve">PROGRAM 1001 </w:t>
      </w:r>
      <w:r w:rsidR="004B7B0B" w:rsidRPr="00DB6E05">
        <w:rPr>
          <w:rFonts w:asciiTheme="majorHAnsi" w:hAnsiTheme="majorHAnsi" w:cs="Times New Roman"/>
          <w:b/>
          <w:sz w:val="24"/>
          <w:szCs w:val="24"/>
        </w:rPr>
        <w:t>OPĆINSKO VIJEĆE I OPĆINSKI NAČELNIK</w:t>
      </w:r>
    </w:p>
    <w:p w:rsidR="002431D9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</w:t>
      </w:r>
      <w:r w:rsidR="00EC114D">
        <w:rPr>
          <w:rFonts w:asciiTheme="majorHAnsi" w:hAnsiTheme="majorHAnsi" w:cs="Times New Roman"/>
          <w:sz w:val="24"/>
          <w:szCs w:val="24"/>
        </w:rPr>
        <w:t>program općinskog vijeća i općinskog načelnika</w:t>
      </w:r>
      <w:r w:rsidRPr="00DB6E05">
        <w:rPr>
          <w:rFonts w:asciiTheme="majorHAnsi" w:hAnsiTheme="majorHAnsi" w:cs="Times New Roman"/>
          <w:sz w:val="24"/>
          <w:szCs w:val="24"/>
        </w:rPr>
        <w:t xml:space="preserve"> osigurana su sredstva u iznosu </w:t>
      </w:r>
      <w:r w:rsidR="00EC114D">
        <w:rPr>
          <w:rFonts w:asciiTheme="majorHAnsi" w:hAnsiTheme="majorHAnsi" w:cs="Times New Roman"/>
          <w:sz w:val="24"/>
          <w:szCs w:val="24"/>
        </w:rPr>
        <w:t>527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EC114D">
        <w:rPr>
          <w:rFonts w:asciiTheme="majorHAnsi" w:hAnsiTheme="majorHAnsi" w:cs="Times New Roman"/>
          <w:sz w:val="24"/>
          <w:szCs w:val="24"/>
        </w:rPr>
        <w:t>5</w:t>
      </w:r>
      <w:r w:rsidRPr="00DB6E05">
        <w:rPr>
          <w:rFonts w:asciiTheme="majorHAnsi" w:hAnsiTheme="majorHAnsi" w:cs="Times New Roman"/>
          <w:sz w:val="24"/>
          <w:szCs w:val="24"/>
        </w:rPr>
        <w:t>00,00 kuna, a koja će se utrošiti na naknade predstavničkom i izvršnom tijelu, troškove promidžbe i informiranja, odvjetničke usluge, ugovore o djelu, reprezentaciju, rashode protokola i vijenaca, članarine, javnobilježničke pristojbe, ostale nespomenute rashode, nagrade za Crveni križ, sve troškove vezane uz hortikulturu, financiranje političkih stranaka, sponzorstva udrugama, financiranje mjera za poticanje rješavanja problema st</w:t>
      </w:r>
      <w:r w:rsidR="00EC114D">
        <w:rPr>
          <w:rFonts w:asciiTheme="majorHAnsi" w:hAnsiTheme="majorHAnsi" w:cs="Times New Roman"/>
          <w:sz w:val="24"/>
          <w:szCs w:val="24"/>
        </w:rPr>
        <w:t>ambenog pitanja mladih obitelji,</w:t>
      </w:r>
      <w:r w:rsidRPr="00DB6E05">
        <w:rPr>
          <w:rFonts w:asciiTheme="majorHAnsi" w:hAnsiTheme="majorHAnsi" w:cs="Times New Roman"/>
          <w:sz w:val="24"/>
          <w:szCs w:val="24"/>
        </w:rPr>
        <w:t xml:space="preserve"> na rad vijeća nacionalnih manjina</w:t>
      </w:r>
      <w:r w:rsidR="00EC114D">
        <w:rPr>
          <w:rFonts w:asciiTheme="majorHAnsi" w:hAnsiTheme="majorHAnsi" w:cs="Times New Roman"/>
          <w:sz w:val="24"/>
          <w:szCs w:val="24"/>
        </w:rPr>
        <w:t>, izbore i poticanje seoskog turizma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</w:p>
    <w:p w:rsidR="00636289" w:rsidRPr="00DB6E05" w:rsidRDefault="0063628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2431D9" w:rsidRPr="00DB6E05" w:rsidRDefault="0090199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1002 KAPITALNA ULAGANJA</w:t>
      </w:r>
    </w:p>
    <w:p w:rsidR="0090199D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Za program kapitalnih ulaganja osigurana su sredstva u iznosu 1.</w:t>
      </w:r>
      <w:r w:rsidR="00EC114D">
        <w:rPr>
          <w:rFonts w:asciiTheme="majorHAnsi" w:hAnsiTheme="majorHAnsi" w:cs="Times New Roman"/>
          <w:sz w:val="24"/>
          <w:szCs w:val="24"/>
        </w:rPr>
        <w:t>285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EC114D">
        <w:rPr>
          <w:rFonts w:asciiTheme="majorHAnsi" w:hAnsiTheme="majorHAnsi" w:cs="Times New Roman"/>
          <w:sz w:val="24"/>
          <w:szCs w:val="24"/>
        </w:rPr>
        <w:t>1</w:t>
      </w:r>
      <w:r w:rsidRPr="00DB6E05">
        <w:rPr>
          <w:rFonts w:asciiTheme="majorHAnsi" w:hAnsiTheme="majorHAnsi" w:cs="Times New Roman"/>
          <w:sz w:val="24"/>
          <w:szCs w:val="24"/>
        </w:rPr>
        <w:t xml:space="preserve">00,00 kuna, a koja će se utrošiti za nabavu postrojenja i opreme, dodatna ulaganja na građevinskim objektima, izgradnju pješačkih staza,  rekonstrukciju i adaptaciju Galerije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Hlebine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>, izgradnju staza na groblju,</w:t>
      </w:r>
      <w:r w:rsidR="00EC114D">
        <w:rPr>
          <w:rFonts w:asciiTheme="majorHAnsi" w:hAnsiTheme="majorHAnsi" w:cs="Times New Roman"/>
          <w:sz w:val="24"/>
          <w:szCs w:val="24"/>
        </w:rPr>
        <w:t xml:space="preserve"> izgradnju turističke infrastrukture, rekonstrukciju ulaza na groblje i rekonstrukciju pješačkog ulaza u Galeriju </w:t>
      </w:r>
      <w:proofErr w:type="spellStart"/>
      <w:r w:rsidR="00EC114D">
        <w:rPr>
          <w:rFonts w:asciiTheme="majorHAnsi" w:hAnsiTheme="majorHAnsi" w:cs="Times New Roman"/>
          <w:sz w:val="24"/>
          <w:szCs w:val="24"/>
        </w:rPr>
        <w:t>Hlebine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>.</w:t>
      </w:r>
    </w:p>
    <w:p w:rsidR="0090199D" w:rsidRPr="00DB6E05" w:rsidRDefault="0090199D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D86B79" w:rsidRPr="00DB6E05" w:rsidRDefault="00D86B79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sz w:val="24"/>
          <w:szCs w:val="24"/>
          <w:u w:val="single"/>
        </w:rPr>
        <w:t>RAZDJEL 002 JEDINSTVENI UPRAVNI ODJEL</w:t>
      </w:r>
    </w:p>
    <w:p w:rsidR="00D86B79" w:rsidRPr="00DB6E05" w:rsidRDefault="00D86B79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00201 JEDINSTVENI UPRAVNI ODJEL</w:t>
      </w:r>
    </w:p>
    <w:p w:rsidR="002431D9" w:rsidRPr="00DB6E05" w:rsidRDefault="00D86B79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1003 FINANCIRANJE OSNOVNIH AKTIVNOSTI</w:t>
      </w:r>
    </w:p>
    <w:p w:rsidR="00BD1652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ukupan rad Jedinstvenog upravnog odjela predviđena su sredstva u iznosu </w:t>
      </w:r>
      <w:r w:rsidR="00355FD1">
        <w:rPr>
          <w:rFonts w:asciiTheme="majorHAnsi" w:hAnsiTheme="majorHAnsi" w:cs="Times New Roman"/>
          <w:sz w:val="24"/>
          <w:szCs w:val="24"/>
        </w:rPr>
        <w:t>477</w:t>
      </w:r>
      <w:r w:rsidRPr="00DB6E05">
        <w:rPr>
          <w:rFonts w:asciiTheme="majorHAnsi" w:hAnsiTheme="majorHAnsi" w:cs="Times New Roman"/>
          <w:sz w:val="24"/>
          <w:szCs w:val="24"/>
        </w:rPr>
        <w:t xml:space="preserve">.500,00 kuna koja obuhvaćaju plaće zaposlenih u Jedinstvenom upravnom odjelu, materijalne rashode (uredski materijal, plin, voda, energija i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sl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>.), rashode za usluge (poštanske usluge, usluge telefona, usluge tekućeg i investicijskog održava</w:t>
      </w:r>
      <w:r w:rsidR="00355FD1">
        <w:rPr>
          <w:rFonts w:asciiTheme="majorHAnsi" w:hAnsiTheme="majorHAnsi" w:cs="Times New Roman"/>
          <w:sz w:val="24"/>
          <w:szCs w:val="24"/>
        </w:rPr>
        <w:t>nja</w:t>
      </w:r>
      <w:r w:rsidRPr="00DB6E05">
        <w:rPr>
          <w:rFonts w:asciiTheme="majorHAnsi" w:hAnsiTheme="majorHAnsi" w:cs="Times New Roman"/>
          <w:sz w:val="24"/>
          <w:szCs w:val="24"/>
        </w:rPr>
        <w:t>, intelektualne usluge</w:t>
      </w:r>
      <w:r w:rsidR="00355FD1">
        <w:rPr>
          <w:rFonts w:asciiTheme="majorHAnsi" w:hAnsiTheme="majorHAnsi" w:cs="Times New Roman"/>
          <w:sz w:val="24"/>
          <w:szCs w:val="24"/>
        </w:rPr>
        <w:t xml:space="preserve"> i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sl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>.)</w:t>
      </w:r>
      <w:r w:rsidR="00355FD1">
        <w:rPr>
          <w:rFonts w:asciiTheme="majorHAnsi" w:hAnsiTheme="majorHAnsi" w:cs="Times New Roman"/>
          <w:sz w:val="24"/>
          <w:szCs w:val="24"/>
        </w:rPr>
        <w:t>, sitni inventar</w:t>
      </w:r>
      <w:r w:rsidRPr="00DB6E05">
        <w:rPr>
          <w:rFonts w:asciiTheme="majorHAnsi" w:hAnsiTheme="majorHAnsi" w:cs="Times New Roman"/>
          <w:sz w:val="24"/>
          <w:szCs w:val="24"/>
        </w:rPr>
        <w:t xml:space="preserve"> i financijske rashode.</w:t>
      </w:r>
    </w:p>
    <w:p w:rsidR="006B41A4" w:rsidRPr="00DB6E05" w:rsidRDefault="006B41A4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6B41A4" w:rsidRPr="00DB6E05" w:rsidRDefault="006B41A4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sz w:val="24"/>
          <w:szCs w:val="24"/>
          <w:u w:val="single"/>
        </w:rPr>
        <w:t>RAZDJEL 003 DRUŠTVENE, SOCIJALNE I DRUGE DJELATNOSTI</w:t>
      </w:r>
    </w:p>
    <w:p w:rsidR="0090199D" w:rsidRPr="00DB6E05" w:rsidRDefault="006B41A4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 xml:space="preserve">GLAVA 00301 </w:t>
      </w:r>
      <w:r w:rsidR="0090199D" w:rsidRPr="00DB6E05">
        <w:rPr>
          <w:rFonts w:asciiTheme="majorHAnsi" w:hAnsiTheme="majorHAnsi" w:cs="Times New Roman"/>
          <w:b/>
          <w:sz w:val="24"/>
          <w:szCs w:val="24"/>
        </w:rPr>
        <w:t>ODGOJ I OBRAZOVANJE</w:t>
      </w:r>
    </w:p>
    <w:p w:rsidR="002431D9" w:rsidRPr="00DB6E05" w:rsidRDefault="006B41A4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1004 PREDŠKOLSKI ODGOJ</w:t>
      </w:r>
    </w:p>
    <w:p w:rsidR="00275DC5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predškolski odgoj </w:t>
      </w:r>
      <w:r w:rsidR="00355FD1">
        <w:rPr>
          <w:rFonts w:asciiTheme="majorHAnsi" w:hAnsiTheme="majorHAnsi" w:cs="Times New Roman"/>
          <w:sz w:val="24"/>
          <w:szCs w:val="24"/>
        </w:rPr>
        <w:t>osigurana su sredstva u iznosu 357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355FD1">
        <w:rPr>
          <w:rFonts w:asciiTheme="majorHAnsi" w:hAnsiTheme="majorHAnsi" w:cs="Times New Roman"/>
          <w:sz w:val="24"/>
          <w:szCs w:val="24"/>
        </w:rPr>
        <w:t>0</w:t>
      </w:r>
      <w:r w:rsidRPr="00DB6E05">
        <w:rPr>
          <w:rFonts w:asciiTheme="majorHAnsi" w:hAnsiTheme="majorHAnsi" w:cs="Times New Roman"/>
          <w:sz w:val="24"/>
          <w:szCs w:val="24"/>
        </w:rPr>
        <w:t xml:space="preserve">00,00 kuna, a obuhvaća materijalne rashode Dječjeg vrtića „Igra“ u iznosu </w:t>
      </w:r>
      <w:r w:rsidR="00355FD1">
        <w:rPr>
          <w:rFonts w:asciiTheme="majorHAnsi" w:hAnsiTheme="majorHAnsi" w:cs="Times New Roman"/>
          <w:sz w:val="24"/>
          <w:szCs w:val="24"/>
        </w:rPr>
        <w:t>15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355FD1">
        <w:rPr>
          <w:rFonts w:asciiTheme="majorHAnsi" w:hAnsiTheme="majorHAnsi" w:cs="Times New Roman"/>
          <w:sz w:val="24"/>
          <w:szCs w:val="24"/>
        </w:rPr>
        <w:t>0</w:t>
      </w:r>
      <w:r w:rsidRPr="00DB6E05">
        <w:rPr>
          <w:rFonts w:asciiTheme="majorHAnsi" w:hAnsiTheme="majorHAnsi" w:cs="Times New Roman"/>
          <w:sz w:val="24"/>
          <w:szCs w:val="24"/>
        </w:rPr>
        <w:t xml:space="preserve">00,00 kuna, troškove financiranja Dječjeg vrtića „Igra“ u iznosu od </w:t>
      </w:r>
      <w:r w:rsidR="00355FD1">
        <w:rPr>
          <w:rFonts w:asciiTheme="majorHAnsi" w:hAnsiTheme="majorHAnsi" w:cs="Times New Roman"/>
          <w:sz w:val="24"/>
          <w:szCs w:val="24"/>
        </w:rPr>
        <w:t>330</w:t>
      </w:r>
      <w:r w:rsidRPr="00DB6E05">
        <w:rPr>
          <w:rFonts w:asciiTheme="majorHAnsi" w:hAnsiTheme="majorHAnsi" w:cs="Times New Roman"/>
          <w:sz w:val="24"/>
          <w:szCs w:val="24"/>
        </w:rPr>
        <w:t>.000,00 kuna,</w:t>
      </w:r>
      <w:r w:rsidR="00355FD1">
        <w:rPr>
          <w:rFonts w:asciiTheme="majorHAnsi" w:hAnsiTheme="majorHAnsi" w:cs="Times New Roman"/>
          <w:sz w:val="24"/>
          <w:szCs w:val="24"/>
        </w:rPr>
        <w:t xml:space="preserve"> troškove servisa i registracije vozila u iznosu 10.000,00 kuna</w:t>
      </w:r>
      <w:r w:rsidRPr="00DB6E05">
        <w:rPr>
          <w:rFonts w:asciiTheme="majorHAnsi" w:hAnsiTheme="majorHAnsi" w:cs="Times New Roman"/>
          <w:sz w:val="24"/>
          <w:szCs w:val="24"/>
        </w:rPr>
        <w:t xml:space="preserve"> te troškove sufinanciranja jaslica i Podravskog sunca u iznosu 12.000,00 kuna. Predviđena su sredstva za izgradnju jaslica u iznosu </w:t>
      </w:r>
      <w:r w:rsidR="00355FD1">
        <w:rPr>
          <w:rFonts w:asciiTheme="majorHAnsi" w:hAnsiTheme="majorHAnsi" w:cs="Times New Roman"/>
          <w:sz w:val="24"/>
          <w:szCs w:val="24"/>
        </w:rPr>
        <w:t>1.700</w:t>
      </w:r>
      <w:r w:rsidRPr="00DB6E05">
        <w:rPr>
          <w:rFonts w:asciiTheme="majorHAnsi" w:hAnsiTheme="majorHAnsi" w:cs="Times New Roman"/>
          <w:sz w:val="24"/>
          <w:szCs w:val="24"/>
        </w:rPr>
        <w:t>.000,00 kuna.</w:t>
      </w:r>
    </w:p>
    <w:p w:rsidR="002431D9" w:rsidRPr="00DB6E05" w:rsidRDefault="002431D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2431D9" w:rsidRPr="00DB6E05" w:rsidRDefault="00AE3C9C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1005 OBRAZOVANJE</w:t>
      </w:r>
    </w:p>
    <w:p w:rsidR="00275DC5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Za obrazovanje predviđena su sredstva u iznosu 6</w:t>
      </w:r>
      <w:r w:rsidR="006E13B1">
        <w:rPr>
          <w:rFonts w:asciiTheme="majorHAnsi" w:hAnsiTheme="majorHAnsi" w:cs="Times New Roman"/>
          <w:sz w:val="24"/>
          <w:szCs w:val="24"/>
        </w:rPr>
        <w:t>5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a obuhvaćaju osnovno obrazovanje sa sufinanciranjem udžbenika, pomoći školi, sufinanciranjem prehrane učenika u iznosu </w:t>
      </w:r>
      <w:r w:rsidR="006E13B1">
        <w:rPr>
          <w:rFonts w:asciiTheme="majorHAnsi" w:hAnsiTheme="majorHAnsi" w:cs="Times New Roman"/>
          <w:sz w:val="24"/>
          <w:szCs w:val="24"/>
        </w:rPr>
        <w:t>20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</w:t>
      </w:r>
      <w:r w:rsidR="006E13B1">
        <w:rPr>
          <w:rFonts w:asciiTheme="majorHAnsi" w:hAnsiTheme="majorHAnsi" w:cs="Times New Roman"/>
          <w:sz w:val="24"/>
          <w:szCs w:val="24"/>
        </w:rPr>
        <w:t>kapitalna</w:t>
      </w:r>
      <w:r w:rsidRPr="00DB6E05">
        <w:rPr>
          <w:rFonts w:asciiTheme="majorHAnsi" w:hAnsiTheme="majorHAnsi" w:cs="Times New Roman"/>
          <w:sz w:val="24"/>
          <w:szCs w:val="24"/>
        </w:rPr>
        <w:t xml:space="preserve"> ulaganja na PŠ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Hlebine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u iznosu 30.000,00 kuna, srednjoškolsko obrazovanje sa sufi</w:t>
      </w:r>
      <w:r w:rsidR="006E13B1">
        <w:rPr>
          <w:rFonts w:asciiTheme="majorHAnsi" w:hAnsiTheme="majorHAnsi" w:cs="Times New Roman"/>
          <w:sz w:val="24"/>
          <w:szCs w:val="24"/>
        </w:rPr>
        <w:t>nanciranjem udžbenika u iznosu 5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i visokoškolsko obrazovanje za isplatu božićnice redovnim i izvanrednim studentima u iznosu 10.000,00 kuna. </w:t>
      </w:r>
    </w:p>
    <w:p w:rsidR="00275DC5" w:rsidRPr="00DB6E05" w:rsidRDefault="00275DC5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2431D9" w:rsidRPr="00DB6E05" w:rsidRDefault="002431D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A6720D" w:rsidRPr="00DB6E05" w:rsidRDefault="00E644F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00302 SOCIJALNA SKRB</w:t>
      </w:r>
    </w:p>
    <w:p w:rsidR="002431D9" w:rsidRPr="00DB6E05" w:rsidRDefault="00A6720D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1006</w:t>
      </w:r>
      <w:r w:rsidR="00E644FE" w:rsidRPr="00DB6E05">
        <w:rPr>
          <w:rFonts w:asciiTheme="majorHAnsi" w:hAnsiTheme="majorHAnsi" w:cs="Times New Roman"/>
          <w:b/>
          <w:sz w:val="24"/>
          <w:szCs w:val="24"/>
        </w:rPr>
        <w:t xml:space="preserve"> SOCIJALNA SKRB</w:t>
      </w:r>
    </w:p>
    <w:p w:rsidR="00E644FE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Unutar ovog</w:t>
      </w:r>
      <w:r w:rsidR="006E13B1">
        <w:rPr>
          <w:rFonts w:asciiTheme="majorHAnsi" w:hAnsiTheme="majorHAnsi" w:cs="Times New Roman"/>
          <w:sz w:val="24"/>
          <w:szCs w:val="24"/>
        </w:rPr>
        <w:t>a</w:t>
      </w:r>
      <w:r w:rsidRPr="00DB6E05">
        <w:rPr>
          <w:rFonts w:asciiTheme="majorHAnsi" w:hAnsiTheme="majorHAnsi" w:cs="Times New Roman"/>
          <w:sz w:val="24"/>
          <w:szCs w:val="24"/>
        </w:rPr>
        <w:t xml:space="preserve"> programa predviđena su sredstva u iznosu </w:t>
      </w:r>
      <w:r w:rsidR="006E13B1">
        <w:rPr>
          <w:rFonts w:asciiTheme="majorHAnsi" w:hAnsiTheme="majorHAnsi" w:cs="Times New Roman"/>
          <w:sz w:val="24"/>
          <w:szCs w:val="24"/>
        </w:rPr>
        <w:t>214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a obuhvaćaju naknade za rodilje, naknade za troškove ogrjeva, Božićne i Uskrsne pakete, prehranu učenika, sufinanciranje </w:t>
      </w:r>
      <w:r w:rsidRPr="00DB6E05">
        <w:rPr>
          <w:rFonts w:asciiTheme="majorHAnsi" w:hAnsiTheme="majorHAnsi" w:cs="Times New Roman"/>
          <w:sz w:val="24"/>
          <w:szCs w:val="24"/>
        </w:rPr>
        <w:lastRenderedPageBreak/>
        <w:t xml:space="preserve">odvoza otpada, sufinanciranje Kluba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Mariška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, jednokratne novčane pomoći oboljelim osobama i druge jednokratne novčane pomoći, naknade za rodilje, dječje darove za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maskembal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i Nikolinje i financiranje redovne djelatnosti Crvenog križa i drugih humanitarnih udruga u iznosu </w:t>
      </w:r>
      <w:r w:rsidR="006E13B1">
        <w:rPr>
          <w:rFonts w:asciiTheme="majorHAnsi" w:hAnsiTheme="majorHAnsi" w:cs="Times New Roman"/>
          <w:sz w:val="24"/>
          <w:szCs w:val="24"/>
        </w:rPr>
        <w:t>124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 i izdaci za projekt Zaposli pa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pomozi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koji se odnosi na troškove plaća</w:t>
      </w:r>
      <w:r w:rsidR="006E13B1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E13B1">
        <w:rPr>
          <w:rFonts w:asciiTheme="majorHAnsi" w:hAnsiTheme="majorHAnsi" w:cs="Times New Roman"/>
          <w:sz w:val="24"/>
          <w:szCs w:val="24"/>
        </w:rPr>
        <w:t>gerontodomaćica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u iznosu </w:t>
      </w:r>
      <w:r w:rsidR="006E13B1">
        <w:rPr>
          <w:rFonts w:asciiTheme="majorHAnsi" w:hAnsiTheme="majorHAnsi" w:cs="Times New Roman"/>
          <w:sz w:val="24"/>
          <w:szCs w:val="24"/>
        </w:rPr>
        <w:t>90</w:t>
      </w:r>
      <w:r w:rsidRPr="00DB6E05">
        <w:rPr>
          <w:rFonts w:asciiTheme="majorHAnsi" w:hAnsiTheme="majorHAnsi" w:cs="Times New Roman"/>
          <w:sz w:val="24"/>
          <w:szCs w:val="24"/>
        </w:rPr>
        <w:t>.000,00 kuna.</w:t>
      </w:r>
    </w:p>
    <w:p w:rsidR="002431D9" w:rsidRPr="00DB6E05" w:rsidRDefault="002431D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E644FE" w:rsidRPr="00DB6E05" w:rsidRDefault="00E644FE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A6720D" w:rsidRPr="00DB6E05" w:rsidRDefault="00E644FE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00303 ZAŠTITA I SIGURNOST</w:t>
      </w:r>
    </w:p>
    <w:p w:rsidR="002431D9" w:rsidRPr="00DB6E05" w:rsidRDefault="00E644F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</w:t>
      </w:r>
      <w:r w:rsidR="00A6720D" w:rsidRPr="00DB6E05">
        <w:rPr>
          <w:rFonts w:asciiTheme="majorHAnsi" w:hAnsiTheme="majorHAnsi" w:cs="Times New Roman"/>
          <w:b/>
          <w:sz w:val="24"/>
          <w:szCs w:val="24"/>
        </w:rPr>
        <w:t>7</w:t>
      </w:r>
      <w:r w:rsidRPr="00DB6E05">
        <w:rPr>
          <w:rFonts w:asciiTheme="majorHAnsi" w:hAnsiTheme="majorHAnsi" w:cs="Times New Roman"/>
          <w:b/>
          <w:sz w:val="24"/>
          <w:szCs w:val="24"/>
        </w:rPr>
        <w:t xml:space="preserve">  ORGANIZIRANJE I PROVOĐENJE ZAŠTITE I SPAŠAVANJA</w:t>
      </w:r>
    </w:p>
    <w:p w:rsidR="413D857A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ovaj program planirana se sredstva u iznosu </w:t>
      </w:r>
      <w:r w:rsidR="006E13B1">
        <w:rPr>
          <w:rFonts w:asciiTheme="majorHAnsi" w:hAnsiTheme="majorHAnsi" w:cs="Times New Roman"/>
          <w:sz w:val="24"/>
          <w:szCs w:val="24"/>
        </w:rPr>
        <w:t>147</w:t>
      </w:r>
      <w:r w:rsidRPr="00DB6E05">
        <w:rPr>
          <w:rFonts w:asciiTheme="majorHAnsi" w:hAnsiTheme="majorHAnsi" w:cs="Times New Roman"/>
          <w:sz w:val="24"/>
          <w:szCs w:val="24"/>
        </w:rPr>
        <w:t>.000,00 kuna; raspoređuju na financiranje rada Hrvatske gorske službe spašavanja</w:t>
      </w:r>
      <w:r w:rsidR="006E13B1">
        <w:rPr>
          <w:rFonts w:asciiTheme="majorHAnsi" w:hAnsiTheme="majorHAnsi" w:cs="Times New Roman"/>
          <w:sz w:val="24"/>
          <w:szCs w:val="24"/>
        </w:rPr>
        <w:t xml:space="preserve"> – stanica Koprivnica i planske dokumentacije u iznosu 12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te financiranje zaštite od požara u iznosu </w:t>
      </w:r>
      <w:r w:rsidR="006E13B1">
        <w:rPr>
          <w:rFonts w:asciiTheme="majorHAnsi" w:hAnsiTheme="majorHAnsi" w:cs="Times New Roman"/>
          <w:sz w:val="24"/>
          <w:szCs w:val="24"/>
        </w:rPr>
        <w:t>130</w:t>
      </w:r>
      <w:r w:rsidRPr="00DB6E05">
        <w:rPr>
          <w:rFonts w:asciiTheme="majorHAnsi" w:hAnsiTheme="majorHAnsi" w:cs="Times New Roman"/>
          <w:sz w:val="24"/>
          <w:szCs w:val="24"/>
        </w:rPr>
        <w:t>.000,00 kuna.</w:t>
      </w:r>
    </w:p>
    <w:p w:rsidR="413D857A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A6720D" w:rsidRPr="00DB6E05" w:rsidRDefault="00E644F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00304 OSTALE DRUŠTVENE DJELATNOSTI</w:t>
      </w:r>
    </w:p>
    <w:p w:rsidR="002431D9" w:rsidRPr="00DB6E05" w:rsidRDefault="00E644F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</w:t>
      </w:r>
      <w:r w:rsidR="00A6720D" w:rsidRPr="00DB6E05">
        <w:rPr>
          <w:rFonts w:asciiTheme="majorHAnsi" w:hAnsiTheme="majorHAnsi" w:cs="Times New Roman"/>
          <w:b/>
          <w:sz w:val="24"/>
          <w:szCs w:val="24"/>
        </w:rPr>
        <w:t>08 OSTALE DRUŠTVENE DJELATNOSTI</w:t>
      </w:r>
    </w:p>
    <w:p w:rsidR="00275DC5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Sredstva planirana za realizaciju ovog programa iznose </w:t>
      </w:r>
      <w:r w:rsidR="006E13B1">
        <w:rPr>
          <w:rFonts w:asciiTheme="majorHAnsi" w:hAnsiTheme="majorHAnsi" w:cs="Times New Roman"/>
          <w:sz w:val="24"/>
          <w:szCs w:val="24"/>
        </w:rPr>
        <w:t>165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a raspoređuju se na redovnu djelatnost udruga u kulturi  - Udruga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hlebinski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slikar</w:t>
      </w:r>
      <w:r w:rsidR="006E13B1">
        <w:rPr>
          <w:rFonts w:asciiTheme="majorHAnsi" w:hAnsiTheme="majorHAnsi" w:cs="Times New Roman"/>
          <w:sz w:val="24"/>
          <w:szCs w:val="24"/>
        </w:rPr>
        <w:t>i</w:t>
      </w:r>
      <w:r w:rsidRPr="00DB6E05">
        <w:rPr>
          <w:rFonts w:asciiTheme="majorHAnsi" w:hAnsiTheme="majorHAnsi" w:cs="Times New Roman"/>
          <w:sz w:val="24"/>
          <w:szCs w:val="24"/>
        </w:rPr>
        <w:t xml:space="preserve"> i kipar</w:t>
      </w:r>
      <w:r w:rsidR="006E13B1">
        <w:rPr>
          <w:rFonts w:asciiTheme="majorHAnsi" w:hAnsiTheme="majorHAnsi" w:cs="Times New Roman"/>
          <w:sz w:val="24"/>
          <w:szCs w:val="24"/>
        </w:rPr>
        <w:t>i</w:t>
      </w:r>
      <w:r w:rsidRPr="00DB6E05">
        <w:rPr>
          <w:rFonts w:asciiTheme="majorHAnsi" w:hAnsiTheme="majorHAnsi" w:cs="Times New Roman"/>
          <w:sz w:val="24"/>
          <w:szCs w:val="24"/>
        </w:rPr>
        <w:t xml:space="preserve"> naive u iznosu 1</w:t>
      </w:r>
      <w:r w:rsidR="006E13B1">
        <w:rPr>
          <w:rFonts w:asciiTheme="majorHAnsi" w:hAnsiTheme="majorHAnsi" w:cs="Times New Roman"/>
          <w:sz w:val="24"/>
          <w:szCs w:val="24"/>
        </w:rPr>
        <w:t>1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za sportska društva i klubove s područja Općine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Hlebine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u iznosu </w:t>
      </w:r>
      <w:r w:rsidR="006E13B1">
        <w:rPr>
          <w:rFonts w:asciiTheme="majorHAnsi" w:hAnsiTheme="majorHAnsi" w:cs="Times New Roman"/>
          <w:sz w:val="24"/>
          <w:szCs w:val="24"/>
        </w:rPr>
        <w:t>104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sukladno njihovim prijavljenim potrebama i Programu javnih potreba u sportu, i za kapitalnu pomoć Župi Svete Katarine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Hlebine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u iznosu </w:t>
      </w:r>
      <w:r w:rsidR="006E13B1">
        <w:rPr>
          <w:rFonts w:asciiTheme="majorHAnsi" w:hAnsiTheme="majorHAnsi" w:cs="Times New Roman"/>
          <w:sz w:val="24"/>
          <w:szCs w:val="24"/>
        </w:rPr>
        <w:t>50</w:t>
      </w:r>
      <w:r w:rsidRPr="00DB6E05">
        <w:rPr>
          <w:rFonts w:asciiTheme="majorHAnsi" w:hAnsiTheme="majorHAnsi" w:cs="Times New Roman"/>
          <w:sz w:val="24"/>
          <w:szCs w:val="24"/>
        </w:rPr>
        <w:t>.000,00 kuna.</w:t>
      </w:r>
    </w:p>
    <w:p w:rsidR="000372F5" w:rsidRPr="00DB6E05" w:rsidRDefault="000372F5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275DC5" w:rsidRPr="00DB6E05" w:rsidRDefault="00275DC5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736C5D" w:rsidRPr="00DB6E05" w:rsidRDefault="00736C5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sz w:val="24"/>
          <w:szCs w:val="24"/>
          <w:u w:val="single"/>
        </w:rPr>
        <w:t xml:space="preserve">RAZDJEL 004 KOMUNALNO GOSPODARSTVO </w:t>
      </w:r>
    </w:p>
    <w:p w:rsidR="00736C5D" w:rsidRPr="00DB6E05" w:rsidRDefault="00736C5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00401 KOMUNALNO GOSPODARSTVO</w:t>
      </w:r>
    </w:p>
    <w:p w:rsidR="00736C5D" w:rsidRPr="00DB6E05" w:rsidRDefault="00736C5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</w:t>
      </w:r>
      <w:r w:rsidR="00113787" w:rsidRPr="00DB6E05">
        <w:rPr>
          <w:rFonts w:asciiTheme="majorHAnsi" w:hAnsiTheme="majorHAnsi" w:cs="Times New Roman"/>
          <w:b/>
          <w:sz w:val="24"/>
          <w:szCs w:val="24"/>
        </w:rPr>
        <w:t>09</w:t>
      </w:r>
      <w:r w:rsidRPr="00DB6E05">
        <w:rPr>
          <w:rFonts w:asciiTheme="majorHAnsi" w:hAnsiTheme="majorHAnsi" w:cs="Times New Roman"/>
          <w:b/>
          <w:sz w:val="24"/>
          <w:szCs w:val="24"/>
        </w:rPr>
        <w:t xml:space="preserve"> ODRŽAVANJE KOMUNALNE INFRASTRUKTURE</w:t>
      </w:r>
    </w:p>
    <w:p w:rsidR="00736C5D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Za održ</w:t>
      </w:r>
      <w:r w:rsidR="006E13B1">
        <w:rPr>
          <w:rFonts w:asciiTheme="majorHAnsi" w:hAnsiTheme="majorHAnsi" w:cs="Times New Roman"/>
          <w:sz w:val="24"/>
          <w:szCs w:val="24"/>
        </w:rPr>
        <w:t xml:space="preserve">avanje komunalne infrastrukture </w:t>
      </w:r>
      <w:r w:rsidRPr="00DB6E05">
        <w:rPr>
          <w:rFonts w:asciiTheme="majorHAnsi" w:hAnsiTheme="majorHAnsi" w:cs="Times New Roman"/>
          <w:sz w:val="24"/>
          <w:szCs w:val="24"/>
        </w:rPr>
        <w:t>p</w:t>
      </w:r>
      <w:r w:rsidR="006E13B1">
        <w:rPr>
          <w:rFonts w:asciiTheme="majorHAnsi" w:hAnsiTheme="majorHAnsi" w:cs="Times New Roman"/>
          <w:sz w:val="24"/>
          <w:szCs w:val="24"/>
        </w:rPr>
        <w:t>redviđena su sredstva u iznosu 961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6E13B1">
        <w:rPr>
          <w:rFonts w:asciiTheme="majorHAnsi" w:hAnsiTheme="majorHAnsi" w:cs="Times New Roman"/>
          <w:sz w:val="24"/>
          <w:szCs w:val="24"/>
        </w:rPr>
        <w:t>9</w:t>
      </w:r>
      <w:r w:rsidRPr="00DB6E05">
        <w:rPr>
          <w:rFonts w:asciiTheme="majorHAnsi" w:hAnsiTheme="majorHAnsi" w:cs="Times New Roman"/>
          <w:sz w:val="24"/>
          <w:szCs w:val="24"/>
        </w:rPr>
        <w:t xml:space="preserve">00,00  kuna, a obuhvaćaju sanaciju odlagališta otpada i nabavu spremnika za otpad u iznosu </w:t>
      </w:r>
      <w:r w:rsidR="006E13B1">
        <w:rPr>
          <w:rFonts w:asciiTheme="majorHAnsi" w:hAnsiTheme="majorHAnsi" w:cs="Times New Roman"/>
          <w:sz w:val="24"/>
          <w:szCs w:val="24"/>
        </w:rPr>
        <w:t>169.000,00 kuna,</w:t>
      </w:r>
      <w:r w:rsidRPr="00DB6E05">
        <w:rPr>
          <w:rFonts w:asciiTheme="majorHAnsi" w:hAnsiTheme="majorHAnsi" w:cs="Times New Roman"/>
          <w:sz w:val="24"/>
          <w:szCs w:val="24"/>
        </w:rPr>
        <w:t xml:space="preserve"> održavanje groblja i javnih površina u iznosu </w:t>
      </w:r>
      <w:r w:rsidR="006E13B1">
        <w:rPr>
          <w:rFonts w:asciiTheme="majorHAnsi" w:hAnsiTheme="majorHAnsi" w:cs="Times New Roman"/>
          <w:sz w:val="24"/>
          <w:szCs w:val="24"/>
        </w:rPr>
        <w:t>114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6E13B1">
        <w:rPr>
          <w:rFonts w:asciiTheme="majorHAnsi" w:hAnsiTheme="majorHAnsi" w:cs="Times New Roman"/>
          <w:sz w:val="24"/>
          <w:szCs w:val="24"/>
        </w:rPr>
        <w:t>5</w:t>
      </w:r>
      <w:r w:rsidRPr="00DB6E05">
        <w:rPr>
          <w:rFonts w:asciiTheme="majorHAnsi" w:hAnsiTheme="majorHAnsi" w:cs="Times New Roman"/>
          <w:sz w:val="24"/>
          <w:szCs w:val="24"/>
        </w:rPr>
        <w:t>00,00 kuna, kupnju opreme</w:t>
      </w:r>
      <w:r w:rsidR="006E13B1">
        <w:rPr>
          <w:rFonts w:asciiTheme="majorHAnsi" w:hAnsiTheme="majorHAnsi" w:cs="Times New Roman"/>
          <w:sz w:val="24"/>
          <w:szCs w:val="24"/>
        </w:rPr>
        <w:t xml:space="preserve"> za održavanje groblja i javnih površina</w:t>
      </w:r>
      <w:r w:rsidRPr="00DB6E05">
        <w:rPr>
          <w:rFonts w:asciiTheme="majorHAnsi" w:hAnsiTheme="majorHAnsi" w:cs="Times New Roman"/>
          <w:sz w:val="24"/>
          <w:szCs w:val="24"/>
        </w:rPr>
        <w:t xml:space="preserve"> u iznosu 7.000,00 kuna, održavanje nerazvrstanih cesta i poljskih put</w:t>
      </w:r>
      <w:r w:rsidR="006E13B1">
        <w:rPr>
          <w:rFonts w:asciiTheme="majorHAnsi" w:hAnsiTheme="majorHAnsi" w:cs="Times New Roman"/>
          <w:sz w:val="24"/>
          <w:szCs w:val="24"/>
        </w:rPr>
        <w:t>o</w:t>
      </w:r>
      <w:r w:rsidRPr="00DB6E05">
        <w:rPr>
          <w:rFonts w:asciiTheme="majorHAnsi" w:hAnsiTheme="majorHAnsi" w:cs="Times New Roman"/>
          <w:sz w:val="24"/>
          <w:szCs w:val="24"/>
        </w:rPr>
        <w:t xml:space="preserve">va </w:t>
      </w:r>
      <w:r w:rsidR="006E13B1">
        <w:rPr>
          <w:rFonts w:asciiTheme="majorHAnsi" w:hAnsiTheme="majorHAnsi" w:cs="Times New Roman"/>
          <w:sz w:val="24"/>
          <w:szCs w:val="24"/>
        </w:rPr>
        <w:t xml:space="preserve">i vodotoka </w:t>
      </w:r>
      <w:r w:rsidRPr="00DB6E05">
        <w:rPr>
          <w:rFonts w:asciiTheme="majorHAnsi" w:hAnsiTheme="majorHAnsi" w:cs="Times New Roman"/>
          <w:sz w:val="24"/>
          <w:szCs w:val="24"/>
        </w:rPr>
        <w:t xml:space="preserve">u iznosu </w:t>
      </w:r>
      <w:r w:rsidR="006E13B1">
        <w:rPr>
          <w:rFonts w:asciiTheme="majorHAnsi" w:hAnsiTheme="majorHAnsi" w:cs="Times New Roman"/>
          <w:sz w:val="24"/>
          <w:szCs w:val="24"/>
        </w:rPr>
        <w:t>146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6E13B1">
        <w:rPr>
          <w:rFonts w:asciiTheme="majorHAnsi" w:hAnsiTheme="majorHAnsi" w:cs="Times New Roman"/>
          <w:sz w:val="24"/>
          <w:szCs w:val="24"/>
        </w:rPr>
        <w:t>5</w:t>
      </w:r>
      <w:r w:rsidRPr="00DB6E05">
        <w:rPr>
          <w:rFonts w:asciiTheme="majorHAnsi" w:hAnsiTheme="majorHAnsi" w:cs="Times New Roman"/>
          <w:sz w:val="24"/>
          <w:szCs w:val="24"/>
        </w:rPr>
        <w:t xml:space="preserve">00,00 kuna, održavanje i potrošnju javne rasvjete u iznosu </w:t>
      </w:r>
      <w:r w:rsidR="006E13B1">
        <w:rPr>
          <w:rFonts w:asciiTheme="majorHAnsi" w:hAnsiTheme="majorHAnsi" w:cs="Times New Roman"/>
          <w:sz w:val="24"/>
          <w:szCs w:val="24"/>
        </w:rPr>
        <w:t>99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6E13B1">
        <w:rPr>
          <w:rFonts w:asciiTheme="majorHAnsi" w:hAnsiTheme="majorHAnsi" w:cs="Times New Roman"/>
          <w:sz w:val="24"/>
          <w:szCs w:val="24"/>
        </w:rPr>
        <w:t>9</w:t>
      </w:r>
      <w:r w:rsidRPr="00DB6E05">
        <w:rPr>
          <w:rFonts w:asciiTheme="majorHAnsi" w:hAnsiTheme="majorHAnsi" w:cs="Times New Roman"/>
          <w:sz w:val="24"/>
          <w:szCs w:val="24"/>
        </w:rPr>
        <w:t xml:space="preserve">00,00 kuna, rekonstrukciju javne rasvjete u iznosu </w:t>
      </w:r>
      <w:r w:rsidR="006E13B1">
        <w:rPr>
          <w:rFonts w:asciiTheme="majorHAnsi" w:hAnsiTheme="majorHAnsi" w:cs="Times New Roman"/>
          <w:sz w:val="24"/>
          <w:szCs w:val="24"/>
        </w:rPr>
        <w:t>263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ostale komunalne poslove u iznosu </w:t>
      </w:r>
      <w:r w:rsidR="006E13B1">
        <w:rPr>
          <w:rFonts w:asciiTheme="majorHAnsi" w:hAnsiTheme="majorHAnsi" w:cs="Times New Roman"/>
          <w:sz w:val="24"/>
          <w:szCs w:val="24"/>
        </w:rPr>
        <w:t>70</w:t>
      </w:r>
      <w:r w:rsidRPr="00DB6E05">
        <w:rPr>
          <w:rFonts w:asciiTheme="majorHAnsi" w:hAnsiTheme="majorHAnsi" w:cs="Times New Roman"/>
          <w:sz w:val="24"/>
          <w:szCs w:val="24"/>
        </w:rPr>
        <w:t>.000,00 kuna</w:t>
      </w:r>
      <w:r w:rsidR="006E13B1">
        <w:rPr>
          <w:rFonts w:asciiTheme="majorHAnsi" w:hAnsiTheme="majorHAnsi" w:cs="Times New Roman"/>
          <w:sz w:val="24"/>
          <w:szCs w:val="24"/>
        </w:rPr>
        <w:t>,</w:t>
      </w:r>
      <w:r w:rsidRPr="00DB6E05">
        <w:rPr>
          <w:rFonts w:asciiTheme="majorHAnsi" w:hAnsiTheme="majorHAnsi" w:cs="Times New Roman"/>
          <w:sz w:val="24"/>
          <w:szCs w:val="24"/>
        </w:rPr>
        <w:t xml:space="preserve"> plaće zaposlenih na javnim r</w:t>
      </w:r>
      <w:r w:rsidR="006E13B1">
        <w:rPr>
          <w:rFonts w:asciiTheme="majorHAnsi" w:hAnsiTheme="majorHAnsi" w:cs="Times New Roman"/>
          <w:sz w:val="24"/>
          <w:szCs w:val="24"/>
        </w:rPr>
        <w:t>adovima u iznosu 29.000,00 kuna i zdravstvene, veterinarske i laboratorijske usluge u iznosu 63.000,00 kuna.</w:t>
      </w:r>
    </w:p>
    <w:p w:rsidR="00D4052F" w:rsidRPr="00DB6E05" w:rsidRDefault="00D4052F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736C5D" w:rsidRPr="00DB6E05" w:rsidRDefault="00736C5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101</w:t>
      </w:r>
      <w:r w:rsidR="00D4052F" w:rsidRPr="00DB6E05">
        <w:rPr>
          <w:rFonts w:asciiTheme="majorHAnsi" w:hAnsiTheme="majorHAnsi" w:cs="Times New Roman"/>
          <w:b/>
          <w:sz w:val="24"/>
          <w:szCs w:val="24"/>
        </w:rPr>
        <w:t>0 IZGRADNJA KOMUNALNE INFRASTRUKTURE</w:t>
      </w:r>
      <w:r w:rsidRPr="00DB6E05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:rsidR="00D4052F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ovaj program planirana su sredstva u iznosu od </w:t>
      </w:r>
      <w:r w:rsidR="006E13B1">
        <w:rPr>
          <w:rFonts w:asciiTheme="majorHAnsi" w:hAnsiTheme="majorHAnsi" w:cs="Times New Roman"/>
          <w:sz w:val="24"/>
          <w:szCs w:val="24"/>
        </w:rPr>
        <w:t>300</w:t>
      </w:r>
      <w:r w:rsidRPr="00DB6E05">
        <w:rPr>
          <w:rFonts w:asciiTheme="majorHAnsi" w:hAnsiTheme="majorHAnsi" w:cs="Times New Roman"/>
          <w:sz w:val="24"/>
          <w:szCs w:val="24"/>
        </w:rPr>
        <w:t>.000,00 kuna, a obuhvaćaju sufinanciranje izgradnje</w:t>
      </w:r>
      <w:r w:rsidR="002325A5">
        <w:rPr>
          <w:rFonts w:asciiTheme="majorHAnsi" w:hAnsiTheme="majorHAnsi" w:cs="Times New Roman"/>
          <w:sz w:val="24"/>
          <w:szCs w:val="24"/>
        </w:rPr>
        <w:t xml:space="preserve"> sustava</w:t>
      </w:r>
      <w:r w:rsidRPr="00DB6E05">
        <w:rPr>
          <w:rFonts w:asciiTheme="majorHAnsi" w:hAnsiTheme="majorHAnsi" w:cs="Times New Roman"/>
          <w:sz w:val="24"/>
          <w:szCs w:val="24"/>
        </w:rPr>
        <w:t xml:space="preserve"> kanalizacije u iznosu </w:t>
      </w:r>
      <w:r w:rsidR="002325A5">
        <w:rPr>
          <w:rFonts w:asciiTheme="majorHAnsi" w:hAnsiTheme="majorHAnsi" w:cs="Times New Roman"/>
          <w:sz w:val="24"/>
          <w:szCs w:val="24"/>
        </w:rPr>
        <w:t>300</w:t>
      </w:r>
      <w:r w:rsidRPr="00DB6E05">
        <w:rPr>
          <w:rFonts w:asciiTheme="majorHAnsi" w:hAnsiTheme="majorHAnsi" w:cs="Times New Roman"/>
          <w:sz w:val="24"/>
          <w:szCs w:val="24"/>
        </w:rPr>
        <w:t>.000,00 kuna.</w:t>
      </w:r>
    </w:p>
    <w:p w:rsidR="00D4052F" w:rsidRPr="00DB6E05" w:rsidRDefault="00D4052F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2431D9" w:rsidRPr="00DB6E05" w:rsidRDefault="002431D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A17BB7" w:rsidRPr="00DB6E05" w:rsidRDefault="413D857A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bCs/>
          <w:sz w:val="24"/>
          <w:szCs w:val="24"/>
        </w:rPr>
        <w:t>ZAKLJUČAK</w:t>
      </w:r>
    </w:p>
    <w:p w:rsidR="00A17BB7" w:rsidRPr="00DB6E05" w:rsidRDefault="00A17BB7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Ovaj Vodič za građane izrađen je zbog izg</w:t>
      </w:r>
      <w:r w:rsidR="00D4052F" w:rsidRPr="00DB6E05">
        <w:rPr>
          <w:rFonts w:asciiTheme="majorHAnsi" w:hAnsiTheme="majorHAnsi" w:cs="Times New Roman"/>
          <w:sz w:val="24"/>
          <w:szCs w:val="24"/>
        </w:rPr>
        <w:t>radnje međusobnog povjerenja koje</w:t>
      </w:r>
      <w:r w:rsidRPr="00DB6E05">
        <w:rPr>
          <w:rFonts w:asciiTheme="majorHAnsi" w:hAnsiTheme="majorHAnsi" w:cs="Times New Roman"/>
          <w:sz w:val="24"/>
          <w:szCs w:val="24"/>
        </w:rPr>
        <w:t xml:space="preserve"> treba voditi aktivnijem uključivanju građana u proces upravljanja, a time i do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unapr</w:t>
      </w:r>
      <w:r w:rsidR="00D4052F" w:rsidRPr="00DB6E05">
        <w:rPr>
          <w:rFonts w:asciiTheme="majorHAnsi" w:hAnsiTheme="majorHAnsi" w:cs="Times New Roman"/>
          <w:sz w:val="24"/>
          <w:szCs w:val="24"/>
        </w:rPr>
        <w:t>ij</w:t>
      </w:r>
      <w:r w:rsidRPr="00DB6E05">
        <w:rPr>
          <w:rFonts w:asciiTheme="majorHAnsi" w:hAnsiTheme="majorHAnsi" w:cs="Times New Roman"/>
          <w:sz w:val="24"/>
          <w:szCs w:val="24"/>
        </w:rPr>
        <w:t>eđenja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funkcioniranja lokalne samouprave.</w:t>
      </w:r>
    </w:p>
    <w:p w:rsidR="00636289" w:rsidRPr="00DB6E05" w:rsidRDefault="0063628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636289" w:rsidRPr="00DB6E05" w:rsidRDefault="0063628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636289" w:rsidRPr="00DB6E05" w:rsidRDefault="0063628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:rsidR="00D4052F" w:rsidRDefault="00D4052F" w:rsidP="00D95743">
      <w:pPr>
        <w:pStyle w:val="Bezproreda"/>
        <w:jc w:val="both"/>
        <w:rPr>
          <w:rFonts w:asciiTheme="majorHAnsi" w:hAnsiTheme="majorHAnsi" w:cs="Times New Roman"/>
        </w:rPr>
      </w:pPr>
    </w:p>
    <w:p w:rsidR="002325A5" w:rsidRDefault="002325A5" w:rsidP="00D95743">
      <w:pPr>
        <w:pStyle w:val="Bezproreda"/>
        <w:jc w:val="both"/>
        <w:rPr>
          <w:rFonts w:asciiTheme="majorHAnsi" w:hAnsiTheme="majorHAnsi" w:cs="Times New Roman"/>
        </w:rPr>
      </w:pPr>
    </w:p>
    <w:p w:rsidR="002325A5" w:rsidRDefault="002325A5" w:rsidP="00D95743">
      <w:pPr>
        <w:pStyle w:val="Bezproreda"/>
        <w:jc w:val="both"/>
        <w:rPr>
          <w:rFonts w:asciiTheme="majorHAnsi" w:hAnsiTheme="majorHAnsi" w:cs="Times New Roman"/>
        </w:rPr>
      </w:pPr>
    </w:p>
    <w:p w:rsidR="002325A5" w:rsidRDefault="002325A5" w:rsidP="00D95743">
      <w:pPr>
        <w:pStyle w:val="Bezproreda"/>
        <w:jc w:val="both"/>
        <w:rPr>
          <w:rFonts w:asciiTheme="majorHAnsi" w:hAnsiTheme="majorHAnsi" w:cs="Times New Roman"/>
        </w:rPr>
      </w:pPr>
    </w:p>
    <w:p w:rsidR="002325A5" w:rsidRDefault="002325A5" w:rsidP="00D95743">
      <w:pPr>
        <w:pStyle w:val="Bezproreda"/>
        <w:jc w:val="both"/>
        <w:rPr>
          <w:rFonts w:asciiTheme="majorHAnsi" w:hAnsiTheme="majorHAnsi" w:cs="Times New Roman"/>
        </w:rPr>
      </w:pPr>
    </w:p>
    <w:p w:rsidR="002325A5" w:rsidRPr="00DB6E05" w:rsidRDefault="002325A5" w:rsidP="00D95743">
      <w:pPr>
        <w:pStyle w:val="Bezproreda"/>
        <w:jc w:val="both"/>
        <w:rPr>
          <w:rFonts w:asciiTheme="majorHAnsi" w:hAnsiTheme="majorHAnsi" w:cs="Times New Roman"/>
        </w:rPr>
      </w:pPr>
    </w:p>
    <w:p w:rsidR="00A17BB7" w:rsidRPr="00DB6E05" w:rsidRDefault="00A17BB7" w:rsidP="00D95743">
      <w:pPr>
        <w:spacing w:after="0"/>
        <w:jc w:val="both"/>
        <w:rPr>
          <w:rFonts w:asciiTheme="majorHAnsi" w:hAnsiTheme="majorHAnsi"/>
          <w:sz w:val="24"/>
        </w:rPr>
      </w:pPr>
    </w:p>
    <w:p w:rsidR="00A17BB7" w:rsidRPr="00DB6E05" w:rsidRDefault="00A17BB7" w:rsidP="00D95743">
      <w:pPr>
        <w:pStyle w:val="Odlomakpopisa"/>
        <w:numPr>
          <w:ilvl w:val="0"/>
          <w:numId w:val="1"/>
        </w:numPr>
        <w:jc w:val="both"/>
        <w:rPr>
          <w:rFonts w:asciiTheme="majorHAnsi" w:hAnsiTheme="majorHAnsi" w:cs="Times New Roman"/>
          <w:b/>
          <w:sz w:val="28"/>
          <w:szCs w:val="28"/>
          <w:lang w:val="hr-HR"/>
        </w:rPr>
      </w:pPr>
      <w:r w:rsidRPr="00DB6E05">
        <w:rPr>
          <w:rFonts w:asciiTheme="majorHAnsi" w:hAnsiTheme="majorHAnsi" w:cs="Times New Roman"/>
          <w:b/>
          <w:sz w:val="28"/>
          <w:szCs w:val="28"/>
          <w:lang w:val="hr-HR"/>
        </w:rPr>
        <w:lastRenderedPageBreak/>
        <w:t>VAŽNI KONTAKTI I KORISNE INFORMACIJE</w:t>
      </w:r>
    </w:p>
    <w:p w:rsidR="00A17BB7" w:rsidRPr="00DB6E05" w:rsidRDefault="00A17BB7" w:rsidP="00D95743">
      <w:pPr>
        <w:jc w:val="both"/>
        <w:rPr>
          <w:rFonts w:asciiTheme="majorHAnsi" w:hAnsiTheme="majorHAnsi" w:cs="Times New Roman"/>
          <w:b/>
          <w:sz w:val="28"/>
          <w:szCs w:val="28"/>
        </w:rPr>
      </w:pPr>
    </w:p>
    <w:p w:rsidR="00A17BB7" w:rsidRPr="00DB6E05" w:rsidRDefault="00A17BB7" w:rsidP="00D95743">
      <w:pPr>
        <w:tabs>
          <w:tab w:val="left" w:pos="6379"/>
        </w:tabs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>OPĆINA HLEBINE</w:t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  <w:t>OPĆINSKA NAČELNICA</w:t>
      </w:r>
    </w:p>
    <w:p w:rsidR="00636289" w:rsidRPr="00DB6E05" w:rsidRDefault="00A17BB7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>Trg Ivana Generalića 1</w:t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  <w:t>BOŽICA TRNSKI</w:t>
      </w:r>
    </w:p>
    <w:p w:rsidR="00636289" w:rsidRPr="00DB6E05" w:rsidRDefault="00A17BB7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 xml:space="preserve">48 323 </w:t>
      </w:r>
      <w:proofErr w:type="spellStart"/>
      <w:r w:rsidR="00D95743" w:rsidRPr="00DB6E05">
        <w:rPr>
          <w:rFonts w:asciiTheme="majorHAnsi" w:hAnsiTheme="majorHAnsi" w:cs="Times New Roman"/>
          <w:sz w:val="28"/>
          <w:szCs w:val="28"/>
        </w:rPr>
        <w:t>Hlebine</w:t>
      </w:r>
      <w:proofErr w:type="spellEnd"/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proofErr w:type="spellStart"/>
      <w:r w:rsidR="00636289" w:rsidRPr="00DB6E05">
        <w:rPr>
          <w:rFonts w:asciiTheme="majorHAnsi" w:hAnsiTheme="majorHAnsi" w:cs="Times New Roman"/>
          <w:sz w:val="28"/>
          <w:szCs w:val="28"/>
        </w:rPr>
        <w:t>Mob</w:t>
      </w:r>
      <w:proofErr w:type="spellEnd"/>
      <w:r w:rsidR="00636289" w:rsidRPr="00DB6E05">
        <w:rPr>
          <w:rFonts w:asciiTheme="majorHAnsi" w:hAnsiTheme="majorHAnsi" w:cs="Times New Roman"/>
          <w:sz w:val="28"/>
          <w:szCs w:val="28"/>
        </w:rPr>
        <w:t>: 098/9952-282</w:t>
      </w:r>
    </w:p>
    <w:p w:rsidR="00636289" w:rsidRPr="00DB6E05" w:rsidRDefault="00636289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proofErr w:type="spellStart"/>
      <w:r w:rsidRPr="00DB6E05">
        <w:rPr>
          <w:rFonts w:asciiTheme="majorHAnsi" w:hAnsiTheme="majorHAnsi" w:cs="Times New Roman"/>
          <w:sz w:val="28"/>
          <w:szCs w:val="28"/>
        </w:rPr>
        <w:t>Tel</w:t>
      </w:r>
      <w:proofErr w:type="spellEnd"/>
      <w:r w:rsidRPr="00DB6E05">
        <w:rPr>
          <w:rFonts w:asciiTheme="majorHAnsi" w:hAnsiTheme="majorHAnsi" w:cs="Times New Roman"/>
          <w:sz w:val="28"/>
          <w:szCs w:val="28"/>
        </w:rPr>
        <w:t>.</w:t>
      </w:r>
      <w:r w:rsidR="00A17BB7" w:rsidRPr="00DB6E05">
        <w:rPr>
          <w:rFonts w:asciiTheme="majorHAnsi" w:hAnsiTheme="majorHAnsi" w:cs="Times New Roman"/>
          <w:sz w:val="28"/>
          <w:szCs w:val="28"/>
        </w:rPr>
        <w:t>: 048/836-139</w:t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D95743" w:rsidRPr="00DB6E05">
        <w:rPr>
          <w:rFonts w:asciiTheme="majorHAnsi" w:hAnsiTheme="majorHAnsi" w:cs="Times New Roman"/>
          <w:sz w:val="28"/>
          <w:szCs w:val="28"/>
        </w:rPr>
        <w:t>E</w:t>
      </w:r>
      <w:r w:rsidRPr="00DB6E05">
        <w:rPr>
          <w:rFonts w:asciiTheme="majorHAnsi" w:hAnsiTheme="majorHAnsi" w:cs="Times New Roman"/>
          <w:sz w:val="28"/>
          <w:szCs w:val="28"/>
        </w:rPr>
        <w:t xml:space="preserve">-mail: </w:t>
      </w:r>
      <w:hyperlink r:id="rId17" w:history="1">
        <w:r w:rsidRPr="00DB6E05">
          <w:rPr>
            <w:rStyle w:val="Hiperveza"/>
            <w:rFonts w:asciiTheme="majorHAnsi" w:hAnsiTheme="majorHAnsi" w:cs="Times New Roman"/>
            <w:sz w:val="28"/>
            <w:szCs w:val="28"/>
          </w:rPr>
          <w:t>opcinahlebine@gmail.com</w:t>
        </w:r>
      </w:hyperlink>
      <w:r w:rsidRPr="00DB6E05">
        <w:rPr>
          <w:rFonts w:asciiTheme="majorHAnsi" w:hAnsiTheme="majorHAnsi" w:cs="Times New Roman"/>
          <w:sz w:val="28"/>
          <w:szCs w:val="28"/>
        </w:rPr>
        <w:t xml:space="preserve"> </w:t>
      </w:r>
    </w:p>
    <w:p w:rsidR="00636289" w:rsidRPr="00DB6E05" w:rsidRDefault="00D95743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>E</w:t>
      </w:r>
      <w:r w:rsidR="00A17BB7" w:rsidRPr="00DB6E05">
        <w:rPr>
          <w:rFonts w:asciiTheme="majorHAnsi" w:hAnsiTheme="majorHAnsi" w:cs="Times New Roman"/>
          <w:sz w:val="28"/>
          <w:szCs w:val="28"/>
        </w:rPr>
        <w:t xml:space="preserve">-mail: </w:t>
      </w:r>
      <w:hyperlink r:id="rId18" w:history="1">
        <w:r w:rsidR="00636289" w:rsidRPr="00DB6E05">
          <w:rPr>
            <w:rStyle w:val="Hiperveza"/>
            <w:rFonts w:asciiTheme="majorHAnsi" w:hAnsiTheme="majorHAnsi" w:cs="Times New Roman"/>
            <w:sz w:val="28"/>
            <w:szCs w:val="28"/>
          </w:rPr>
          <w:t>opcinahlebine@gmail.com</w:t>
        </w:r>
      </w:hyperlink>
    </w:p>
    <w:p w:rsidR="00636289" w:rsidRPr="00DB6E05" w:rsidRDefault="00636289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636289" w:rsidRPr="00DB6E05" w:rsidRDefault="00636289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636289" w:rsidRPr="00DB6E05" w:rsidRDefault="00636289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A17BB7" w:rsidRPr="00DB6E05" w:rsidRDefault="00A17BB7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 xml:space="preserve">Na web stranici Općine </w:t>
      </w:r>
      <w:proofErr w:type="spellStart"/>
      <w:r w:rsidRPr="00DB6E05">
        <w:rPr>
          <w:rFonts w:asciiTheme="majorHAnsi" w:hAnsiTheme="majorHAnsi" w:cs="Times New Roman"/>
          <w:sz w:val="28"/>
          <w:szCs w:val="28"/>
        </w:rPr>
        <w:t>Hlebine</w:t>
      </w:r>
      <w:proofErr w:type="spellEnd"/>
      <w:r w:rsidRPr="00DB6E05">
        <w:rPr>
          <w:rFonts w:asciiTheme="majorHAnsi" w:hAnsiTheme="majorHAnsi" w:cs="Times New Roman"/>
          <w:sz w:val="28"/>
          <w:szCs w:val="28"/>
        </w:rPr>
        <w:t xml:space="preserve"> </w:t>
      </w:r>
      <w:hyperlink r:id="rId19" w:history="1">
        <w:r w:rsidRPr="00DB6E05">
          <w:rPr>
            <w:rStyle w:val="Hiperveza"/>
            <w:rFonts w:asciiTheme="majorHAnsi" w:hAnsiTheme="majorHAnsi" w:cs="Times New Roman"/>
            <w:sz w:val="28"/>
            <w:szCs w:val="28"/>
          </w:rPr>
          <w:t>www.hlebine.hr</w:t>
        </w:r>
      </w:hyperlink>
      <w:r w:rsidRPr="00DB6E05">
        <w:rPr>
          <w:rFonts w:asciiTheme="majorHAnsi" w:hAnsiTheme="majorHAnsi" w:cs="Times New Roman"/>
          <w:sz w:val="28"/>
          <w:szCs w:val="28"/>
        </w:rPr>
        <w:t xml:space="preserve"> dostupne su info</w:t>
      </w:r>
      <w:r w:rsidR="00D95743" w:rsidRPr="00DB6E05">
        <w:rPr>
          <w:rFonts w:asciiTheme="majorHAnsi" w:hAnsiTheme="majorHAnsi" w:cs="Times New Roman"/>
          <w:sz w:val="28"/>
          <w:szCs w:val="28"/>
        </w:rPr>
        <w:t xml:space="preserve">rmacije o radu Općinske uprave, </w:t>
      </w:r>
      <w:r w:rsidRPr="00DB6E05">
        <w:rPr>
          <w:rFonts w:asciiTheme="majorHAnsi" w:hAnsiTheme="majorHAnsi" w:cs="Times New Roman"/>
          <w:sz w:val="28"/>
          <w:szCs w:val="28"/>
        </w:rPr>
        <w:t>obavijesti, natječaji, akti, kontakti i ostalo.</w:t>
      </w:r>
    </w:p>
    <w:p w:rsidR="0097619F" w:rsidRPr="00DB6E05" w:rsidRDefault="00A17BB7" w:rsidP="00D95743">
      <w:pPr>
        <w:spacing w:after="0"/>
        <w:jc w:val="both"/>
        <w:rPr>
          <w:rFonts w:asciiTheme="majorHAnsi" w:hAnsiTheme="majorHAnsi"/>
          <w:b/>
          <w:sz w:val="28"/>
          <w:szCs w:val="28"/>
          <w:u w:val="single"/>
        </w:rPr>
      </w:pPr>
      <w:r w:rsidRPr="00DB6E05">
        <w:rPr>
          <w:rFonts w:asciiTheme="majorHAnsi" w:hAnsiTheme="majorHAnsi" w:cs="Times New Roman"/>
          <w:sz w:val="28"/>
          <w:szCs w:val="28"/>
        </w:rPr>
        <w:t xml:space="preserve">Vaša pitanja, primjedbe i prijedloge možete slati poštom na gore navedenu adresu ili na e-mail adresu: </w:t>
      </w:r>
      <w:hyperlink r:id="rId20" w:history="1">
        <w:r w:rsidR="00C02A72" w:rsidRPr="00DB6E05">
          <w:rPr>
            <w:rStyle w:val="Hiperveza"/>
            <w:rFonts w:asciiTheme="majorHAnsi" w:hAnsiTheme="majorHAnsi" w:cs="Times New Roman"/>
            <w:sz w:val="28"/>
            <w:szCs w:val="28"/>
          </w:rPr>
          <w:t>opcinahlebine@gmail.com</w:t>
        </w:r>
      </w:hyperlink>
      <w:r w:rsidR="00C02A72" w:rsidRPr="00DB6E05">
        <w:rPr>
          <w:rFonts w:asciiTheme="majorHAnsi" w:hAnsiTheme="majorHAnsi" w:cs="Times New Roman"/>
          <w:sz w:val="28"/>
          <w:szCs w:val="28"/>
        </w:rPr>
        <w:t xml:space="preserve"> </w:t>
      </w:r>
    </w:p>
    <w:sectPr w:rsidR="0097619F" w:rsidRPr="00DB6E05" w:rsidSect="000372F5">
      <w:pgSz w:w="11906" w:h="16838" w:code="9"/>
      <w:pgMar w:top="720" w:right="720" w:bottom="720" w:left="720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064" w:rsidRDefault="00646064" w:rsidP="00EB3590">
      <w:pPr>
        <w:spacing w:after="0" w:line="240" w:lineRule="auto"/>
      </w:pPr>
      <w:r>
        <w:separator/>
      </w:r>
    </w:p>
  </w:endnote>
  <w:endnote w:type="continuationSeparator" w:id="0">
    <w:p w:rsidR="00646064" w:rsidRDefault="00646064" w:rsidP="00EB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90" w:rsidRDefault="00EB3590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90" w:rsidRDefault="00EB3590">
    <w:pPr>
      <w:pStyle w:val="Podnoje"/>
    </w:pPr>
  </w:p>
  <w:p w:rsidR="00EB3590" w:rsidRDefault="00EB3590">
    <w:pPr>
      <w:pStyle w:val="Podnoje"/>
    </w:pPr>
  </w:p>
  <w:p w:rsidR="00EB3590" w:rsidRPr="00EB3590" w:rsidRDefault="00EB3590">
    <w:pPr>
      <w:pStyle w:val="Podnoj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90" w:rsidRDefault="00EB3590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064" w:rsidRDefault="00646064" w:rsidP="00EB3590">
      <w:pPr>
        <w:spacing w:after="0" w:line="240" w:lineRule="auto"/>
      </w:pPr>
      <w:r>
        <w:separator/>
      </w:r>
    </w:p>
  </w:footnote>
  <w:footnote w:type="continuationSeparator" w:id="0">
    <w:p w:rsidR="00646064" w:rsidRDefault="00646064" w:rsidP="00EB3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90" w:rsidRDefault="00EB3590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90" w:rsidRDefault="00EB3590">
    <w:pPr>
      <w:pStyle w:val="Zaglavlj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90" w:rsidRDefault="00EB3590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A67F1"/>
    <w:multiLevelType w:val="hybridMultilevel"/>
    <w:tmpl w:val="CA14F5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910C1C"/>
    <w:multiLevelType w:val="hybridMultilevel"/>
    <w:tmpl w:val="9D9E4254"/>
    <w:lvl w:ilvl="0" w:tplc="F8DE1E96">
      <w:numFmt w:val="bullet"/>
      <w:lvlText w:val="-"/>
      <w:lvlJc w:val="left"/>
      <w:pPr>
        <w:ind w:left="1182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1" w:tplc="EC26EE8C">
      <w:numFmt w:val="bullet"/>
      <w:lvlText w:val="•"/>
      <w:lvlJc w:val="left"/>
      <w:pPr>
        <w:ind w:left="1992" w:hanging="360"/>
      </w:pPr>
      <w:rPr>
        <w:rFonts w:hint="default"/>
      </w:rPr>
    </w:lvl>
    <w:lvl w:ilvl="2" w:tplc="1E90CE3A">
      <w:numFmt w:val="bullet"/>
      <w:lvlText w:val="•"/>
      <w:lvlJc w:val="left"/>
      <w:pPr>
        <w:ind w:left="2805" w:hanging="360"/>
      </w:pPr>
      <w:rPr>
        <w:rFonts w:hint="default"/>
      </w:rPr>
    </w:lvl>
    <w:lvl w:ilvl="3" w:tplc="17B6E4DE">
      <w:numFmt w:val="bullet"/>
      <w:lvlText w:val="•"/>
      <w:lvlJc w:val="left"/>
      <w:pPr>
        <w:ind w:left="3617" w:hanging="360"/>
      </w:pPr>
      <w:rPr>
        <w:rFonts w:hint="default"/>
      </w:rPr>
    </w:lvl>
    <w:lvl w:ilvl="4" w:tplc="B7EC8FF4">
      <w:numFmt w:val="bullet"/>
      <w:lvlText w:val="•"/>
      <w:lvlJc w:val="left"/>
      <w:pPr>
        <w:ind w:left="4430" w:hanging="360"/>
      </w:pPr>
      <w:rPr>
        <w:rFonts w:hint="default"/>
      </w:rPr>
    </w:lvl>
    <w:lvl w:ilvl="5" w:tplc="F21237FC">
      <w:numFmt w:val="bullet"/>
      <w:lvlText w:val="•"/>
      <w:lvlJc w:val="left"/>
      <w:pPr>
        <w:ind w:left="5243" w:hanging="360"/>
      </w:pPr>
      <w:rPr>
        <w:rFonts w:hint="default"/>
      </w:rPr>
    </w:lvl>
    <w:lvl w:ilvl="6" w:tplc="43CE9016">
      <w:numFmt w:val="bullet"/>
      <w:lvlText w:val="•"/>
      <w:lvlJc w:val="left"/>
      <w:pPr>
        <w:ind w:left="6055" w:hanging="360"/>
      </w:pPr>
      <w:rPr>
        <w:rFonts w:hint="default"/>
      </w:rPr>
    </w:lvl>
    <w:lvl w:ilvl="7" w:tplc="0CCAFCD8">
      <w:numFmt w:val="bullet"/>
      <w:lvlText w:val="•"/>
      <w:lvlJc w:val="left"/>
      <w:pPr>
        <w:ind w:left="6868" w:hanging="360"/>
      </w:pPr>
      <w:rPr>
        <w:rFonts w:hint="default"/>
      </w:rPr>
    </w:lvl>
    <w:lvl w:ilvl="8" w:tplc="AFFE16E4">
      <w:numFmt w:val="bullet"/>
      <w:lvlText w:val="•"/>
      <w:lvlJc w:val="left"/>
      <w:pPr>
        <w:ind w:left="7681" w:hanging="360"/>
      </w:pPr>
      <w:rPr>
        <w:rFonts w:hint="default"/>
      </w:rPr>
    </w:lvl>
  </w:abstractNum>
  <w:abstractNum w:abstractNumId="2">
    <w:nsid w:val="48AD4C56"/>
    <w:multiLevelType w:val="hybridMultilevel"/>
    <w:tmpl w:val="71207B30"/>
    <w:lvl w:ilvl="0" w:tplc="4F980D40">
      <w:start w:val="1"/>
      <w:numFmt w:val="upperRoman"/>
      <w:lvlText w:val="%1."/>
      <w:lvlJc w:val="left"/>
      <w:pPr>
        <w:ind w:left="1916" w:hanging="720"/>
        <w:jc w:val="left"/>
      </w:pPr>
      <w:rPr>
        <w:rFonts w:ascii="Calibri" w:eastAsia="Calibri" w:hAnsi="Calibri" w:cs="Calibri" w:hint="default"/>
        <w:b/>
        <w:bCs/>
        <w:i w:val="0"/>
        <w:spacing w:val="-1"/>
        <w:w w:val="100"/>
        <w:sz w:val="28"/>
        <w:szCs w:val="28"/>
      </w:rPr>
    </w:lvl>
    <w:lvl w:ilvl="1" w:tplc="AADAE45C">
      <w:numFmt w:val="bullet"/>
      <w:lvlText w:val="•"/>
      <w:lvlJc w:val="left"/>
      <w:pPr>
        <w:ind w:left="2658" w:hanging="720"/>
      </w:pPr>
      <w:rPr>
        <w:rFonts w:hint="default"/>
      </w:rPr>
    </w:lvl>
    <w:lvl w:ilvl="2" w:tplc="50228290">
      <w:numFmt w:val="bullet"/>
      <w:lvlText w:val="•"/>
      <w:lvlJc w:val="left"/>
      <w:pPr>
        <w:ind w:left="3397" w:hanging="720"/>
      </w:pPr>
      <w:rPr>
        <w:rFonts w:hint="default"/>
      </w:rPr>
    </w:lvl>
    <w:lvl w:ilvl="3" w:tplc="2EA01540">
      <w:numFmt w:val="bullet"/>
      <w:lvlText w:val="•"/>
      <w:lvlJc w:val="left"/>
      <w:pPr>
        <w:ind w:left="4135" w:hanging="720"/>
      </w:pPr>
      <w:rPr>
        <w:rFonts w:hint="default"/>
      </w:rPr>
    </w:lvl>
    <w:lvl w:ilvl="4" w:tplc="781E904C">
      <w:numFmt w:val="bullet"/>
      <w:lvlText w:val="•"/>
      <w:lvlJc w:val="left"/>
      <w:pPr>
        <w:ind w:left="4874" w:hanging="720"/>
      </w:pPr>
      <w:rPr>
        <w:rFonts w:hint="default"/>
      </w:rPr>
    </w:lvl>
    <w:lvl w:ilvl="5" w:tplc="5B3A5CA0">
      <w:numFmt w:val="bullet"/>
      <w:lvlText w:val="•"/>
      <w:lvlJc w:val="left"/>
      <w:pPr>
        <w:ind w:left="5613" w:hanging="720"/>
      </w:pPr>
      <w:rPr>
        <w:rFonts w:hint="default"/>
      </w:rPr>
    </w:lvl>
    <w:lvl w:ilvl="6" w:tplc="F9E699CC">
      <w:numFmt w:val="bullet"/>
      <w:lvlText w:val="•"/>
      <w:lvlJc w:val="left"/>
      <w:pPr>
        <w:ind w:left="6351" w:hanging="720"/>
      </w:pPr>
      <w:rPr>
        <w:rFonts w:hint="default"/>
      </w:rPr>
    </w:lvl>
    <w:lvl w:ilvl="7" w:tplc="8D125046">
      <w:numFmt w:val="bullet"/>
      <w:lvlText w:val="•"/>
      <w:lvlJc w:val="left"/>
      <w:pPr>
        <w:ind w:left="7090" w:hanging="720"/>
      </w:pPr>
      <w:rPr>
        <w:rFonts w:hint="default"/>
      </w:rPr>
    </w:lvl>
    <w:lvl w:ilvl="8" w:tplc="192E70A4">
      <w:numFmt w:val="bullet"/>
      <w:lvlText w:val="•"/>
      <w:lvlJc w:val="left"/>
      <w:pPr>
        <w:ind w:left="7829" w:hanging="720"/>
      </w:pPr>
      <w:rPr>
        <w:rFonts w:hint="default"/>
      </w:rPr>
    </w:lvl>
  </w:abstractNum>
  <w:abstractNum w:abstractNumId="3">
    <w:nsid w:val="5D7E7782"/>
    <w:multiLevelType w:val="hybridMultilevel"/>
    <w:tmpl w:val="71207B30"/>
    <w:lvl w:ilvl="0" w:tplc="4F980D40">
      <w:start w:val="1"/>
      <w:numFmt w:val="upperRoman"/>
      <w:lvlText w:val="%1."/>
      <w:lvlJc w:val="left"/>
      <w:pPr>
        <w:ind w:left="1916" w:hanging="720"/>
        <w:jc w:val="left"/>
      </w:pPr>
      <w:rPr>
        <w:rFonts w:ascii="Calibri" w:eastAsia="Calibri" w:hAnsi="Calibri" w:cs="Calibri" w:hint="default"/>
        <w:b/>
        <w:bCs/>
        <w:i w:val="0"/>
        <w:spacing w:val="-1"/>
        <w:w w:val="100"/>
        <w:sz w:val="28"/>
        <w:szCs w:val="28"/>
      </w:rPr>
    </w:lvl>
    <w:lvl w:ilvl="1" w:tplc="AADAE45C">
      <w:numFmt w:val="bullet"/>
      <w:lvlText w:val="•"/>
      <w:lvlJc w:val="left"/>
      <w:pPr>
        <w:ind w:left="2658" w:hanging="720"/>
      </w:pPr>
      <w:rPr>
        <w:rFonts w:hint="default"/>
      </w:rPr>
    </w:lvl>
    <w:lvl w:ilvl="2" w:tplc="50228290">
      <w:numFmt w:val="bullet"/>
      <w:lvlText w:val="•"/>
      <w:lvlJc w:val="left"/>
      <w:pPr>
        <w:ind w:left="3397" w:hanging="720"/>
      </w:pPr>
      <w:rPr>
        <w:rFonts w:hint="default"/>
      </w:rPr>
    </w:lvl>
    <w:lvl w:ilvl="3" w:tplc="2EA01540">
      <w:numFmt w:val="bullet"/>
      <w:lvlText w:val="•"/>
      <w:lvlJc w:val="left"/>
      <w:pPr>
        <w:ind w:left="4135" w:hanging="720"/>
      </w:pPr>
      <w:rPr>
        <w:rFonts w:hint="default"/>
      </w:rPr>
    </w:lvl>
    <w:lvl w:ilvl="4" w:tplc="781E904C">
      <w:numFmt w:val="bullet"/>
      <w:lvlText w:val="•"/>
      <w:lvlJc w:val="left"/>
      <w:pPr>
        <w:ind w:left="4874" w:hanging="720"/>
      </w:pPr>
      <w:rPr>
        <w:rFonts w:hint="default"/>
      </w:rPr>
    </w:lvl>
    <w:lvl w:ilvl="5" w:tplc="5B3A5CA0">
      <w:numFmt w:val="bullet"/>
      <w:lvlText w:val="•"/>
      <w:lvlJc w:val="left"/>
      <w:pPr>
        <w:ind w:left="5613" w:hanging="720"/>
      </w:pPr>
      <w:rPr>
        <w:rFonts w:hint="default"/>
      </w:rPr>
    </w:lvl>
    <w:lvl w:ilvl="6" w:tplc="F9E699CC">
      <w:numFmt w:val="bullet"/>
      <w:lvlText w:val="•"/>
      <w:lvlJc w:val="left"/>
      <w:pPr>
        <w:ind w:left="6351" w:hanging="720"/>
      </w:pPr>
      <w:rPr>
        <w:rFonts w:hint="default"/>
      </w:rPr>
    </w:lvl>
    <w:lvl w:ilvl="7" w:tplc="8D125046">
      <w:numFmt w:val="bullet"/>
      <w:lvlText w:val="•"/>
      <w:lvlJc w:val="left"/>
      <w:pPr>
        <w:ind w:left="7090" w:hanging="720"/>
      </w:pPr>
      <w:rPr>
        <w:rFonts w:hint="default"/>
      </w:rPr>
    </w:lvl>
    <w:lvl w:ilvl="8" w:tplc="192E70A4">
      <w:numFmt w:val="bullet"/>
      <w:lvlText w:val="•"/>
      <w:lvlJc w:val="left"/>
      <w:pPr>
        <w:ind w:left="7829" w:hanging="7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6595"/>
    <w:rsid w:val="00022310"/>
    <w:rsid w:val="000244A0"/>
    <w:rsid w:val="00027519"/>
    <w:rsid w:val="000372F5"/>
    <w:rsid w:val="0009118C"/>
    <w:rsid w:val="000D5B48"/>
    <w:rsid w:val="000D7F45"/>
    <w:rsid w:val="00113787"/>
    <w:rsid w:val="001244B0"/>
    <w:rsid w:val="001C79CC"/>
    <w:rsid w:val="001D1FD4"/>
    <w:rsid w:val="002325A5"/>
    <w:rsid w:val="002431D9"/>
    <w:rsid w:val="00275DC5"/>
    <w:rsid w:val="00287480"/>
    <w:rsid w:val="00296A77"/>
    <w:rsid w:val="002F409D"/>
    <w:rsid w:val="00345ED6"/>
    <w:rsid w:val="00350EE6"/>
    <w:rsid w:val="00355FD1"/>
    <w:rsid w:val="003A2B94"/>
    <w:rsid w:val="003B68DA"/>
    <w:rsid w:val="003C6547"/>
    <w:rsid w:val="00464CC3"/>
    <w:rsid w:val="004B7A24"/>
    <w:rsid w:val="004B7B0B"/>
    <w:rsid w:val="004E7521"/>
    <w:rsid w:val="0051206E"/>
    <w:rsid w:val="0053458D"/>
    <w:rsid w:val="005613C2"/>
    <w:rsid w:val="005B50E6"/>
    <w:rsid w:val="005E58EB"/>
    <w:rsid w:val="005E69E7"/>
    <w:rsid w:val="005F1600"/>
    <w:rsid w:val="00636289"/>
    <w:rsid w:val="00646064"/>
    <w:rsid w:val="00684297"/>
    <w:rsid w:val="006B41A4"/>
    <w:rsid w:val="006E13B1"/>
    <w:rsid w:val="00736C5D"/>
    <w:rsid w:val="00746595"/>
    <w:rsid w:val="008F3E6C"/>
    <w:rsid w:val="0090199D"/>
    <w:rsid w:val="0091762E"/>
    <w:rsid w:val="009242FA"/>
    <w:rsid w:val="00934289"/>
    <w:rsid w:val="0097619F"/>
    <w:rsid w:val="00A17BB7"/>
    <w:rsid w:val="00A52F5E"/>
    <w:rsid w:val="00A6720D"/>
    <w:rsid w:val="00AA2B48"/>
    <w:rsid w:val="00AD6597"/>
    <w:rsid w:val="00AE3C9C"/>
    <w:rsid w:val="00B269BE"/>
    <w:rsid w:val="00B31C3B"/>
    <w:rsid w:val="00B34BBA"/>
    <w:rsid w:val="00B53242"/>
    <w:rsid w:val="00B752B2"/>
    <w:rsid w:val="00BD1652"/>
    <w:rsid w:val="00C02A72"/>
    <w:rsid w:val="00C3471E"/>
    <w:rsid w:val="00C8571E"/>
    <w:rsid w:val="00CB292E"/>
    <w:rsid w:val="00CB6EBC"/>
    <w:rsid w:val="00CD1187"/>
    <w:rsid w:val="00D4052F"/>
    <w:rsid w:val="00D72B40"/>
    <w:rsid w:val="00D86B79"/>
    <w:rsid w:val="00D95743"/>
    <w:rsid w:val="00DB6E05"/>
    <w:rsid w:val="00E644FE"/>
    <w:rsid w:val="00E664E8"/>
    <w:rsid w:val="00E9289E"/>
    <w:rsid w:val="00EB3590"/>
    <w:rsid w:val="00EC114D"/>
    <w:rsid w:val="00EE2583"/>
    <w:rsid w:val="00F145BB"/>
    <w:rsid w:val="00FA1746"/>
    <w:rsid w:val="00FB1F0A"/>
    <w:rsid w:val="00FD7709"/>
    <w:rsid w:val="00FE7BDE"/>
    <w:rsid w:val="413D8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9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46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595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1"/>
    <w:qFormat/>
    <w:rsid w:val="00746595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746595"/>
    <w:rPr>
      <w:rFonts w:ascii="Calibri" w:eastAsia="Calibri" w:hAnsi="Calibri" w:cs="Calibri"/>
      <w:sz w:val="24"/>
      <w:szCs w:val="24"/>
      <w:lang w:val="en-US"/>
    </w:rPr>
  </w:style>
  <w:style w:type="paragraph" w:customStyle="1" w:styleId="Naslov21">
    <w:name w:val="Naslov 21"/>
    <w:basedOn w:val="Normal"/>
    <w:uiPriority w:val="1"/>
    <w:qFormat/>
    <w:rsid w:val="00746595"/>
    <w:pPr>
      <w:widowControl w:val="0"/>
      <w:spacing w:before="17" w:after="0" w:line="240" w:lineRule="auto"/>
      <w:ind w:left="1916" w:hanging="720"/>
      <w:outlineLvl w:val="2"/>
    </w:pPr>
    <w:rPr>
      <w:rFonts w:ascii="Calibri" w:eastAsia="Calibri" w:hAnsi="Calibri" w:cs="Calibri"/>
      <w:b/>
      <w:bCs/>
      <w:i/>
      <w:sz w:val="28"/>
      <w:szCs w:val="28"/>
      <w:lang w:val="en-US"/>
    </w:rPr>
  </w:style>
  <w:style w:type="paragraph" w:customStyle="1" w:styleId="Naslov31">
    <w:name w:val="Naslov 31"/>
    <w:basedOn w:val="Normal"/>
    <w:uiPriority w:val="1"/>
    <w:qFormat/>
    <w:rsid w:val="00746595"/>
    <w:pPr>
      <w:widowControl w:val="0"/>
      <w:spacing w:before="1" w:after="0" w:line="240" w:lineRule="auto"/>
      <w:ind w:left="116" w:right="10"/>
      <w:outlineLvl w:val="3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customStyle="1" w:styleId="Naslov41">
    <w:name w:val="Naslov 41"/>
    <w:basedOn w:val="Normal"/>
    <w:uiPriority w:val="1"/>
    <w:qFormat/>
    <w:rsid w:val="00746595"/>
    <w:pPr>
      <w:widowControl w:val="0"/>
      <w:spacing w:after="0" w:line="240" w:lineRule="auto"/>
      <w:ind w:left="824" w:right="10"/>
      <w:outlineLvl w:val="4"/>
    </w:pPr>
    <w:rPr>
      <w:rFonts w:ascii="Calibri" w:eastAsia="Calibri" w:hAnsi="Calibri" w:cs="Calibri"/>
      <w:b/>
      <w:bCs/>
      <w:i/>
      <w:sz w:val="24"/>
      <w:szCs w:val="24"/>
      <w:lang w:val="en-US"/>
    </w:rPr>
  </w:style>
  <w:style w:type="paragraph" w:styleId="Odlomakpopisa">
    <w:name w:val="List Paragraph"/>
    <w:basedOn w:val="Normal"/>
    <w:uiPriority w:val="1"/>
    <w:qFormat/>
    <w:rsid w:val="00746595"/>
    <w:pPr>
      <w:widowControl w:val="0"/>
      <w:spacing w:after="0" w:line="240" w:lineRule="auto"/>
      <w:ind w:left="1916" w:hanging="720"/>
    </w:pPr>
    <w:rPr>
      <w:rFonts w:ascii="Calibri" w:eastAsia="Calibri" w:hAnsi="Calibri" w:cs="Calibri"/>
      <w:lang w:val="en-US"/>
    </w:rPr>
  </w:style>
  <w:style w:type="character" w:styleId="Hiperveza">
    <w:name w:val="Hyperlink"/>
    <w:basedOn w:val="Zadanifontodlomka"/>
    <w:uiPriority w:val="99"/>
    <w:unhideWhenUsed/>
    <w:rsid w:val="000D7F45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D7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semiHidden/>
    <w:unhideWhenUsed/>
    <w:rsid w:val="00EB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B3590"/>
  </w:style>
  <w:style w:type="paragraph" w:styleId="Podnoje">
    <w:name w:val="footer"/>
    <w:basedOn w:val="Normal"/>
    <w:link w:val="PodnojeChar"/>
    <w:uiPriority w:val="99"/>
    <w:semiHidden/>
    <w:unhideWhenUsed/>
    <w:rsid w:val="00EB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B3590"/>
  </w:style>
  <w:style w:type="table" w:customStyle="1" w:styleId="NormalTable0">
    <w:name w:val="Normal Table0"/>
    <w:uiPriority w:val="2"/>
    <w:semiHidden/>
    <w:unhideWhenUsed/>
    <w:qFormat/>
    <w:rsid w:val="0097619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7619F"/>
    <w:pPr>
      <w:widowControl w:val="0"/>
      <w:spacing w:after="0" w:line="240" w:lineRule="auto"/>
      <w:ind w:left="35"/>
    </w:pPr>
    <w:rPr>
      <w:rFonts w:ascii="Calibri" w:eastAsia="Calibri" w:hAnsi="Calibri" w:cs="Calibri"/>
      <w:lang w:val="en-US"/>
    </w:rPr>
  </w:style>
  <w:style w:type="paragraph" w:styleId="Bezproreda">
    <w:name w:val="No Spacing"/>
    <w:uiPriority w:val="1"/>
    <w:qFormat/>
    <w:rsid w:val="00E664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18" Type="http://schemas.openxmlformats.org/officeDocument/2006/relationships/hyperlink" Target="mailto:opcinahlebine@gmail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mailto:opcinahlebine@gmail.com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hyperlink" Target="mailto:opcinahlebine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10" Type="http://schemas.openxmlformats.org/officeDocument/2006/relationships/header" Target="header2.xml"/><Relationship Id="rId19" Type="http://schemas.openxmlformats.org/officeDocument/2006/relationships/hyperlink" Target="http://www.hlebine.hr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r-HR"/>
  <c:chart>
    <c:title/>
    <c:view3D>
      <c:rotX val="30"/>
      <c:perspective val="30"/>
    </c:view3D>
    <c:plotArea>
      <c:layout>
        <c:manualLayout>
          <c:layoutTarget val="inner"/>
          <c:xMode val="edge"/>
          <c:yMode val="edge"/>
          <c:x val="6.626405495609379E-2"/>
          <c:y val="0.16069229581596522"/>
          <c:w val="0.61288438482226348"/>
          <c:h val="0.74126262158406653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PRIHODI I PRIMICI</c:v>
                </c:pt>
              </c:strCache>
            </c:strRef>
          </c:tx>
          <c:explosion val="25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hr-HR"/>
                      <a:t>49</a:t>
                    </a:r>
                    <a:r>
                      <a:rPr lang="en-US"/>
                      <a:t>.000,00</a:t>
                    </a:r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hr-HR"/>
                      <a:t>241.500</a:t>
                    </a:r>
                    <a:r>
                      <a:rPr lang="en-US"/>
                      <a:t>,00</a:t>
                    </a:r>
                  </a:p>
                </c:rich>
              </c:tx>
              <c:showVal val="1"/>
            </c:dLbl>
            <c:showVal val="1"/>
            <c:showLeaderLines val="1"/>
          </c:dLbls>
          <c:cat>
            <c:strRef>
              <c:f>List1!$A$2:$A$6</c:f>
              <c:strCache>
                <c:ptCount val="5"/>
                <c:pt idx="0">
                  <c:v>Prihodi od poreza (61)</c:v>
                </c:pt>
                <c:pt idx="1">
                  <c:v>Pomoći (63)</c:v>
                </c:pt>
                <c:pt idx="2">
                  <c:v>Prihodi od imovine (64)</c:v>
                </c:pt>
                <c:pt idx="3">
                  <c:v>Prihodi od upravnih i administrativnih pristojbi (65)</c:v>
                </c:pt>
                <c:pt idx="4">
                  <c:v>Prihodi od prodaje neproizvedene dugotrajne imovine (71)</c:v>
                </c:pt>
              </c:strCache>
            </c:strRef>
          </c:cat>
          <c:val>
            <c:numRef>
              <c:f>List1!$B$2:$B$6</c:f>
              <c:numCache>
                <c:formatCode>#,##0.00</c:formatCode>
                <c:ptCount val="5"/>
                <c:pt idx="0">
                  <c:v>2500000</c:v>
                </c:pt>
                <c:pt idx="1">
                  <c:v>1952500</c:v>
                </c:pt>
                <c:pt idx="2">
                  <c:v>480000</c:v>
                </c:pt>
                <c:pt idx="3">
                  <c:v>317500</c:v>
                </c:pt>
                <c:pt idx="4">
                  <c:v>50000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9354711647981715"/>
          <c:y val="0.29083280294351238"/>
          <c:w val="0.29484185304122906"/>
          <c:h val="0.48908124359743732"/>
        </c:manualLayout>
      </c:layout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r-HR"/>
  <c:style val="18"/>
  <c:chart>
    <c:title/>
    <c:view3D>
      <c:rotX val="60"/>
      <c:perspective val="30"/>
    </c:view3D>
    <c:plotArea>
      <c:layout/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RASHODI I IZDACI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List1!$A$2:$A$9</c:f>
              <c:strCache>
                <c:ptCount val="8"/>
                <c:pt idx="0">
                  <c:v>Rashodi za zaposlene (31)</c:v>
                </c:pt>
                <c:pt idx="1">
                  <c:v>Materijalni rashodi (32)</c:v>
                </c:pt>
                <c:pt idx="2">
                  <c:v>Financijski rashodi (34)</c:v>
                </c:pt>
                <c:pt idx="3">
                  <c:v>Pomoći dane u inozemstvo i unutar općeg proračuna (36)</c:v>
                </c:pt>
                <c:pt idx="4">
                  <c:v>Naknade građanima i kućanstvima (37)</c:v>
                </c:pt>
                <c:pt idx="5">
                  <c:v>Ostali rashodi (38)</c:v>
                </c:pt>
                <c:pt idx="6">
                  <c:v>Rashodi za nabavu proizvedene dugotrajne imovine (42)</c:v>
                </c:pt>
                <c:pt idx="7">
                  <c:v>Rashodi za dodatna ulaganja na nefinancijskoj imovini (45)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541500</c:v>
                </c:pt>
                <c:pt idx="1">
                  <c:v>900900</c:v>
                </c:pt>
                <c:pt idx="2">
                  <c:v>7500</c:v>
                </c:pt>
                <c:pt idx="3">
                  <c:v>80000</c:v>
                </c:pt>
                <c:pt idx="4">
                  <c:v>568000</c:v>
                </c:pt>
                <c:pt idx="5">
                  <c:v>673500</c:v>
                </c:pt>
                <c:pt idx="6">
                  <c:v>2248500</c:v>
                </c:pt>
                <c:pt idx="7">
                  <c:v>1180100</c:v>
                </c:pt>
              </c:numCache>
            </c:numRef>
          </c:val>
          <c:bubble3D val="1"/>
        </c:ser>
        <c:dLbls>
          <c:showPercent val="1"/>
        </c:dLbls>
      </c:pie3DChart>
    </c:plotArea>
    <c:legend>
      <c:legendPos val="t"/>
      <c:txPr>
        <a:bodyPr/>
        <a:lstStyle/>
        <a:p>
          <a:pPr>
            <a:defRPr>
              <a:latin typeface="+mj-lt"/>
            </a:defRPr>
          </a:pPr>
          <a:endParaRPr lang="sr-Latn-CS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F019C0-C8C1-4816-A95D-4C656B38E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KORISNIK2</cp:lastModifiedBy>
  <cp:revision>8</cp:revision>
  <dcterms:created xsi:type="dcterms:W3CDTF">2019-12-30T11:19:00Z</dcterms:created>
  <dcterms:modified xsi:type="dcterms:W3CDTF">2020-12-30T07:41:00Z</dcterms:modified>
</cp:coreProperties>
</file>