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59F0" w:rsidRPr="00221A31" w:rsidRDefault="001659F0" w:rsidP="001659F0">
      <w:pPr>
        <w:spacing w:after="0" w:line="240" w:lineRule="auto"/>
        <w:ind w:left="0" w:right="-2" w:firstLine="708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>Na temelju članka 67. stavka 1. Zakona o komunalnom gospodarstvu („Narodne novine” broj 68/18, 110/18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 xml:space="preserve">, </w:t>
      </w:r>
      <w:r w:rsidRPr="00221A31">
        <w:rPr>
          <w:rFonts w:asciiTheme="minorHAnsi" w:hAnsiTheme="minorHAnsi"/>
          <w:color w:val="auto"/>
          <w:sz w:val="22"/>
          <w:lang w:val="hr-HR"/>
        </w:rPr>
        <w:t>32/20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. i 145/24</w:t>
      </w:r>
      <w:r w:rsidRPr="00221A31">
        <w:rPr>
          <w:rFonts w:asciiTheme="minorHAnsi" w:hAnsiTheme="minorHAnsi"/>
          <w:color w:val="auto"/>
          <w:sz w:val="22"/>
          <w:lang w:val="hr-HR"/>
        </w:rPr>
        <w:t xml:space="preserve">) i članka 31. Statuta Općine Hlebine („Službeni glasnik Koprivničko-križevačke županije” broj </w:t>
      </w:r>
      <w:r w:rsidR="00467D50" w:rsidRPr="00221A31">
        <w:rPr>
          <w:rFonts w:asciiTheme="minorHAnsi" w:hAnsiTheme="minorHAnsi"/>
          <w:color w:val="auto"/>
          <w:sz w:val="22"/>
          <w:lang w:val="hr-HR"/>
        </w:rPr>
        <w:t>10/09, 5/13, 3/18, 6/20, 3/21. i 7/25</w:t>
      </w:r>
      <w:r w:rsidRPr="00221A31">
        <w:rPr>
          <w:rFonts w:asciiTheme="minorHAnsi" w:hAnsiTheme="minorHAnsi"/>
          <w:color w:val="auto"/>
          <w:sz w:val="22"/>
          <w:lang w:val="hr-HR"/>
        </w:rPr>
        <w:t>), Općinsko vijeće Općine Hlebine na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 xml:space="preserve"> </w:t>
      </w:r>
      <w:r w:rsidR="002D6C96">
        <w:rPr>
          <w:rFonts w:asciiTheme="minorHAnsi" w:hAnsiTheme="minorHAnsi"/>
          <w:color w:val="auto"/>
          <w:sz w:val="22"/>
          <w:lang w:val="hr-HR"/>
        </w:rPr>
        <w:t>5</w:t>
      </w:r>
      <w:r w:rsidRPr="00221A31">
        <w:rPr>
          <w:rFonts w:asciiTheme="minorHAnsi" w:hAnsiTheme="minorHAnsi"/>
          <w:color w:val="auto"/>
          <w:sz w:val="22"/>
          <w:lang w:val="hr-HR"/>
        </w:rPr>
        <w:t xml:space="preserve">. sjednici održanoj </w:t>
      </w:r>
      <w:r w:rsidR="002D6C96">
        <w:rPr>
          <w:rFonts w:asciiTheme="minorHAnsi" w:hAnsiTheme="minorHAnsi"/>
          <w:color w:val="auto"/>
          <w:sz w:val="22"/>
          <w:lang w:val="hr-HR"/>
        </w:rPr>
        <w:t>15</w:t>
      </w:r>
      <w:r w:rsidRPr="00221A31">
        <w:rPr>
          <w:rFonts w:asciiTheme="minorHAnsi" w:hAnsiTheme="minorHAnsi"/>
          <w:color w:val="auto"/>
          <w:sz w:val="22"/>
          <w:lang w:val="hr-HR"/>
        </w:rPr>
        <w:t>. prosinca 202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5</w:t>
      </w:r>
      <w:r w:rsidRPr="00221A31">
        <w:rPr>
          <w:rFonts w:asciiTheme="minorHAnsi" w:hAnsiTheme="minorHAnsi"/>
          <w:color w:val="auto"/>
          <w:sz w:val="22"/>
          <w:lang w:val="hr-HR"/>
        </w:rPr>
        <w:t xml:space="preserve">.  donijelo je  </w:t>
      </w:r>
    </w:p>
    <w:p w:rsidR="001659F0" w:rsidRPr="00221A31" w:rsidRDefault="001659F0" w:rsidP="001659F0">
      <w:pPr>
        <w:spacing w:after="0" w:line="240" w:lineRule="auto"/>
        <w:ind w:left="0" w:right="0" w:firstLine="0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spacing w:after="0" w:line="240" w:lineRule="auto"/>
        <w:ind w:left="0" w:right="-2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>P R O G R A M</w:t>
      </w:r>
    </w:p>
    <w:p w:rsidR="001659F0" w:rsidRPr="00221A31" w:rsidRDefault="001659F0" w:rsidP="001659F0">
      <w:pPr>
        <w:spacing w:after="0" w:line="240" w:lineRule="auto"/>
        <w:ind w:left="0" w:right="-2" w:firstLine="10"/>
        <w:jc w:val="center"/>
        <w:rPr>
          <w:rFonts w:asciiTheme="minorHAnsi" w:hAnsiTheme="minorHAnsi"/>
          <w:b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građenja komunalne infrastrukture  </w:t>
      </w:r>
    </w:p>
    <w:p w:rsidR="001659F0" w:rsidRPr="00221A31" w:rsidRDefault="001659F0" w:rsidP="001659F0">
      <w:pPr>
        <w:spacing w:after="0" w:line="240" w:lineRule="auto"/>
        <w:ind w:left="0" w:right="-2" w:firstLine="10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na području Općine Hlebine </w:t>
      </w:r>
      <w:r w:rsidR="00A135D5" w:rsidRPr="00221A31">
        <w:rPr>
          <w:rFonts w:asciiTheme="minorHAnsi" w:hAnsiTheme="minorHAnsi"/>
          <w:b/>
          <w:color w:val="auto"/>
          <w:sz w:val="22"/>
          <w:lang w:val="hr-HR"/>
        </w:rPr>
        <w:t>u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  <w:r w:rsidR="00141E36" w:rsidRPr="00221A31">
        <w:rPr>
          <w:rFonts w:asciiTheme="minorHAnsi" w:hAnsiTheme="minorHAnsi"/>
          <w:b/>
          <w:color w:val="auto"/>
          <w:sz w:val="22"/>
          <w:lang w:val="hr-HR"/>
        </w:rPr>
        <w:t>2026.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godin</w:t>
      </w:r>
      <w:r w:rsidR="00A135D5" w:rsidRPr="00221A31">
        <w:rPr>
          <w:rFonts w:asciiTheme="minorHAnsi" w:hAnsiTheme="minorHAnsi"/>
          <w:b/>
          <w:color w:val="auto"/>
          <w:sz w:val="22"/>
          <w:lang w:val="hr-HR"/>
        </w:rPr>
        <w:t>i</w:t>
      </w:r>
    </w:p>
    <w:p w:rsidR="001659F0" w:rsidRPr="00221A31" w:rsidRDefault="001659F0" w:rsidP="001659F0">
      <w:pPr>
        <w:spacing w:after="0" w:line="240" w:lineRule="auto"/>
        <w:ind w:left="0" w:right="794" w:firstLine="0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spacing w:after="0" w:line="240" w:lineRule="auto"/>
        <w:ind w:left="0" w:right="0" w:firstLine="0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spacing w:after="0" w:line="240" w:lineRule="auto"/>
        <w:ind w:left="0" w:right="-2"/>
        <w:jc w:val="center"/>
        <w:rPr>
          <w:rFonts w:asciiTheme="minorHAnsi" w:hAnsiTheme="minorHAnsi"/>
          <w:b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>I.</w:t>
      </w:r>
    </w:p>
    <w:p w:rsidR="003D62E9" w:rsidRPr="00221A31" w:rsidRDefault="003D62E9" w:rsidP="001659F0">
      <w:pPr>
        <w:spacing w:after="0" w:line="240" w:lineRule="auto"/>
        <w:ind w:left="0" w:right="-2"/>
        <w:jc w:val="center"/>
        <w:rPr>
          <w:rFonts w:asciiTheme="minorHAnsi" w:hAnsiTheme="minorHAnsi"/>
          <w:color w:val="auto"/>
          <w:sz w:val="22"/>
          <w:lang w:val="hr-HR"/>
        </w:rPr>
      </w:pPr>
    </w:p>
    <w:p w:rsidR="001659F0" w:rsidRPr="00221A31" w:rsidRDefault="001659F0" w:rsidP="001659F0">
      <w:pPr>
        <w:spacing w:after="0" w:line="240" w:lineRule="auto"/>
        <w:ind w:left="0" w:right="-2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 xml:space="preserve"> </w:t>
      </w:r>
      <w:r w:rsidRPr="00221A31">
        <w:rPr>
          <w:rFonts w:asciiTheme="minorHAnsi" w:hAnsiTheme="minorHAnsi"/>
          <w:color w:val="auto"/>
          <w:sz w:val="22"/>
          <w:lang w:val="hr-HR"/>
        </w:rPr>
        <w:tab/>
        <w:t xml:space="preserve">U Programu građenja komunalne infrastrukture na području Općine Hlebine u 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2026.</w:t>
      </w:r>
      <w:r w:rsidRPr="00221A31">
        <w:rPr>
          <w:rFonts w:asciiTheme="minorHAnsi" w:hAnsiTheme="minorHAnsi"/>
          <w:color w:val="auto"/>
          <w:sz w:val="22"/>
          <w:lang w:val="hr-HR"/>
        </w:rPr>
        <w:t xml:space="preserve"> godini  (u daljnjem tekstu: Program) utvrđuje se građenje komunalne infrastrukture na području Općine Hlebine (u daljnjem tekstu: Općina) za: </w:t>
      </w:r>
    </w:p>
    <w:p w:rsidR="003D62E9" w:rsidRPr="00221A31" w:rsidRDefault="003D62E9" w:rsidP="003D62E9">
      <w:pPr>
        <w:pStyle w:val="StandardWeb"/>
        <w:spacing w:before="0" w:beforeAutospacing="0" w:after="0" w:afterAutospacing="0"/>
        <w:ind w:left="720"/>
        <w:jc w:val="both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 xml:space="preserve">A) </w:t>
      </w:r>
      <w:r w:rsidR="001659F0" w:rsidRPr="00221A31">
        <w:rPr>
          <w:rFonts w:asciiTheme="minorHAnsi" w:hAnsiTheme="minorHAnsi" w:cs="Open Sans"/>
          <w:sz w:val="22"/>
          <w:szCs w:val="22"/>
        </w:rPr>
        <w:t xml:space="preserve">građevine komunalne infrastrukture koje će se graditi u uređenim </w:t>
      </w:r>
    </w:p>
    <w:p w:rsidR="001659F0" w:rsidRPr="00221A31" w:rsidRDefault="003D62E9" w:rsidP="003D62E9">
      <w:pPr>
        <w:pStyle w:val="StandardWeb"/>
        <w:spacing w:before="0" w:beforeAutospacing="0" w:after="0" w:afterAutospacing="0"/>
        <w:ind w:left="720"/>
        <w:jc w:val="both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 xml:space="preserve">     </w:t>
      </w:r>
      <w:r w:rsidR="001659F0" w:rsidRPr="00221A31">
        <w:rPr>
          <w:rFonts w:asciiTheme="minorHAnsi" w:hAnsiTheme="minorHAnsi" w:cs="Open Sans"/>
          <w:sz w:val="22"/>
          <w:szCs w:val="22"/>
        </w:rPr>
        <w:t>dijelovima građevinskog područja,</w:t>
      </w:r>
    </w:p>
    <w:p w:rsidR="003D62E9" w:rsidRPr="00221A31" w:rsidRDefault="003D62E9" w:rsidP="003D62E9">
      <w:pPr>
        <w:pStyle w:val="StandardWeb"/>
        <w:spacing w:before="0" w:beforeAutospacing="0" w:after="0" w:afterAutospacing="0"/>
        <w:ind w:left="720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 xml:space="preserve">B) </w:t>
      </w:r>
      <w:r w:rsidR="001659F0" w:rsidRPr="00221A31">
        <w:rPr>
          <w:rFonts w:asciiTheme="minorHAnsi" w:hAnsiTheme="minorHAnsi" w:cs="Open Sans"/>
          <w:sz w:val="22"/>
          <w:szCs w:val="22"/>
        </w:rPr>
        <w:t xml:space="preserve">postojeće građevine komunalne infrastrukture koje će se </w:t>
      </w:r>
    </w:p>
    <w:p w:rsidR="001659F0" w:rsidRPr="00221A31" w:rsidRDefault="003D62E9" w:rsidP="003D62E9">
      <w:pPr>
        <w:pStyle w:val="StandardWeb"/>
        <w:spacing w:before="0" w:beforeAutospacing="0" w:after="0" w:afterAutospacing="0"/>
        <w:ind w:left="720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 xml:space="preserve">     </w:t>
      </w:r>
      <w:r w:rsidR="001659F0" w:rsidRPr="00221A31">
        <w:rPr>
          <w:rFonts w:asciiTheme="minorHAnsi" w:hAnsiTheme="minorHAnsi" w:cs="Open Sans"/>
          <w:sz w:val="22"/>
          <w:szCs w:val="22"/>
        </w:rPr>
        <w:t>rekonstruirati</w:t>
      </w:r>
      <w:r w:rsidR="00E34FDA" w:rsidRPr="00221A31">
        <w:rPr>
          <w:rFonts w:asciiTheme="minorHAnsi" w:hAnsiTheme="minorHAnsi" w:cs="Open Sans"/>
          <w:sz w:val="22"/>
          <w:szCs w:val="22"/>
        </w:rPr>
        <w:t xml:space="preserve"> </w:t>
      </w:r>
      <w:r w:rsidR="001659F0" w:rsidRPr="00221A31">
        <w:rPr>
          <w:rFonts w:asciiTheme="minorHAnsi" w:hAnsiTheme="minorHAnsi" w:cs="Open Sans"/>
          <w:sz w:val="22"/>
          <w:szCs w:val="22"/>
        </w:rPr>
        <w:t xml:space="preserve"> i način </w:t>
      </w:r>
      <w:r w:rsidR="00E34FDA" w:rsidRPr="00221A31">
        <w:rPr>
          <w:rFonts w:asciiTheme="minorHAnsi" w:hAnsiTheme="minorHAnsi" w:cs="Open Sans"/>
          <w:sz w:val="22"/>
          <w:szCs w:val="22"/>
        </w:rPr>
        <w:t>r</w:t>
      </w:r>
      <w:r w:rsidR="001659F0" w:rsidRPr="00221A31">
        <w:rPr>
          <w:rFonts w:asciiTheme="minorHAnsi" w:hAnsiTheme="minorHAnsi" w:cs="Open Sans"/>
          <w:sz w:val="22"/>
          <w:szCs w:val="22"/>
        </w:rPr>
        <w:t>ekonstrukcije,</w:t>
      </w:r>
    </w:p>
    <w:p w:rsidR="001659F0" w:rsidRPr="00221A31" w:rsidRDefault="001659F0" w:rsidP="001659F0">
      <w:pPr>
        <w:pStyle w:val="StandardWeb"/>
        <w:spacing w:before="0" w:beforeAutospacing="0" w:after="0" w:afterAutospacing="0"/>
        <w:rPr>
          <w:rFonts w:asciiTheme="minorHAnsi" w:hAnsiTheme="minorHAnsi" w:cs="Open Sans"/>
          <w:sz w:val="22"/>
          <w:szCs w:val="22"/>
        </w:rPr>
      </w:pPr>
    </w:p>
    <w:p w:rsidR="001659F0" w:rsidRPr="00221A31" w:rsidRDefault="00E34FDA" w:rsidP="001659F0">
      <w:pPr>
        <w:pStyle w:val="Standard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221A31">
        <w:rPr>
          <w:rFonts w:asciiTheme="minorHAnsi" w:hAnsiTheme="minorHAnsi"/>
          <w:sz w:val="22"/>
          <w:szCs w:val="22"/>
        </w:rPr>
        <w:t xml:space="preserve">Građevine komunalne infrastrukture su: </w:t>
      </w:r>
      <w:r w:rsidR="001659F0" w:rsidRPr="00221A31">
        <w:rPr>
          <w:rFonts w:asciiTheme="minorHAnsi" w:hAnsiTheme="minorHAnsi"/>
          <w:sz w:val="22"/>
          <w:szCs w:val="22"/>
        </w:rPr>
        <w:tab/>
      </w:r>
    </w:p>
    <w:p w:rsidR="001659F0" w:rsidRPr="00221A31" w:rsidRDefault="001659F0" w:rsidP="001659F0">
      <w:pPr>
        <w:pStyle w:val="StandardWeb"/>
        <w:spacing w:before="0" w:beforeAutospacing="0" w:after="0" w:afterAutospacing="0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/>
          <w:sz w:val="22"/>
          <w:szCs w:val="22"/>
        </w:rPr>
        <w:tab/>
      </w:r>
      <w:r w:rsidRPr="00221A31">
        <w:rPr>
          <w:rFonts w:asciiTheme="minorHAnsi" w:hAnsiTheme="minorHAnsi" w:cs="Open Sans"/>
          <w:sz w:val="22"/>
          <w:szCs w:val="22"/>
        </w:rPr>
        <w:t>1. nerazvrstane ceste,</w:t>
      </w:r>
    </w:p>
    <w:p w:rsidR="001659F0" w:rsidRPr="00221A31" w:rsidRDefault="001659F0" w:rsidP="001659F0">
      <w:pPr>
        <w:pStyle w:val="StandardWeb"/>
        <w:spacing w:before="0" w:beforeAutospacing="0" w:after="0" w:afterAutospacing="0"/>
        <w:ind w:left="709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2. javne prometne površine na kojima nije dopušten promet motornih vozila,</w:t>
      </w:r>
    </w:p>
    <w:p w:rsidR="001659F0" w:rsidRPr="00221A31" w:rsidRDefault="001659F0" w:rsidP="001659F0">
      <w:pPr>
        <w:pStyle w:val="StandardWeb"/>
        <w:spacing w:before="0" w:beforeAutospacing="0" w:after="0" w:afterAutospacing="0"/>
        <w:ind w:left="709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3. građevine i uređaji javne namjene,</w:t>
      </w:r>
    </w:p>
    <w:p w:rsidR="001659F0" w:rsidRPr="00221A31" w:rsidRDefault="001659F0" w:rsidP="001659F0">
      <w:pPr>
        <w:pStyle w:val="StandardWeb"/>
        <w:spacing w:before="0" w:beforeAutospacing="0" w:after="0" w:afterAutospacing="0"/>
        <w:ind w:left="709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4. javna rasvjeta,</w:t>
      </w:r>
    </w:p>
    <w:p w:rsidR="001659F0" w:rsidRPr="00221A31" w:rsidRDefault="001659F0" w:rsidP="001659F0">
      <w:pPr>
        <w:pStyle w:val="StandardWeb"/>
        <w:spacing w:before="0" w:beforeAutospacing="0" w:after="0" w:afterAutospacing="0"/>
        <w:ind w:left="709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5. groblja i krematoriji na grobljima,</w:t>
      </w:r>
    </w:p>
    <w:p w:rsidR="001659F0" w:rsidRPr="00221A31" w:rsidRDefault="001659F0" w:rsidP="00E34FDA">
      <w:pPr>
        <w:pStyle w:val="StandardWeb"/>
        <w:spacing w:before="0" w:beforeAutospacing="0" w:after="0" w:afterAutospacing="0"/>
        <w:ind w:left="709"/>
        <w:jc w:val="both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6. građevine namijenjene obavljanju javnog prijevoza.</w:t>
      </w:r>
    </w:p>
    <w:p w:rsidR="00E34FDA" w:rsidRPr="00221A31" w:rsidRDefault="00E34FDA" w:rsidP="00E34FDA">
      <w:pPr>
        <w:pStyle w:val="StandardWeb"/>
        <w:spacing w:before="0" w:beforeAutospacing="0" w:after="0" w:afterAutospacing="0"/>
        <w:ind w:left="709"/>
        <w:jc w:val="both"/>
        <w:rPr>
          <w:rFonts w:asciiTheme="minorHAnsi" w:hAnsiTheme="minorHAnsi" w:cs="Open Sans"/>
          <w:sz w:val="22"/>
          <w:szCs w:val="22"/>
        </w:rPr>
      </w:pPr>
    </w:p>
    <w:p w:rsidR="00E34FDA" w:rsidRPr="00221A31" w:rsidRDefault="00E34FDA" w:rsidP="00E34FDA">
      <w:pPr>
        <w:pStyle w:val="StandardWeb"/>
        <w:spacing w:before="0" w:beforeAutospacing="0" w:after="0" w:afterAutospacing="0"/>
        <w:ind w:firstLine="708"/>
        <w:jc w:val="both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>Programom se utvrđuje opis poslova s procjenom troškova za gradnju objekata i uređaja komunalne infrastrukture sa naznakom izvora njihova financiranja, te nabavu opreme i iskaz financijskih sredstava potrebnih za ostvarivanje programa, a sve u skladu sa važećim prostornim planom.</w:t>
      </w:r>
    </w:p>
    <w:p w:rsidR="00E34FDA" w:rsidRPr="00221A31" w:rsidRDefault="00E34FDA" w:rsidP="00E34FDA">
      <w:pPr>
        <w:pStyle w:val="StandardWeb"/>
        <w:spacing w:before="0" w:beforeAutospacing="0" w:after="0" w:afterAutospacing="0"/>
        <w:ind w:firstLine="708"/>
        <w:jc w:val="both"/>
        <w:rPr>
          <w:rFonts w:asciiTheme="minorHAnsi" w:hAnsiTheme="minorHAnsi" w:cs="Open Sans"/>
          <w:sz w:val="22"/>
          <w:szCs w:val="22"/>
        </w:rPr>
      </w:pPr>
    </w:p>
    <w:p w:rsidR="00E34FDA" w:rsidRPr="00221A31" w:rsidRDefault="00E34FDA" w:rsidP="003D62E9">
      <w:pPr>
        <w:pStyle w:val="StandardWeb"/>
        <w:spacing w:before="0" w:beforeAutospacing="0" w:after="0" w:afterAutospacing="0"/>
        <w:jc w:val="center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b/>
          <w:sz w:val="22"/>
          <w:szCs w:val="22"/>
        </w:rPr>
        <w:t>II.</w:t>
      </w:r>
    </w:p>
    <w:p w:rsidR="00E34FDA" w:rsidRPr="00221A31" w:rsidRDefault="00E34FDA" w:rsidP="003D62E9">
      <w:pPr>
        <w:pStyle w:val="StandardWeb"/>
        <w:spacing w:after="0"/>
        <w:ind w:firstLine="708"/>
        <w:rPr>
          <w:rFonts w:asciiTheme="minorHAnsi" w:hAnsiTheme="minorHAnsi" w:cs="Open Sans"/>
          <w:sz w:val="22"/>
          <w:szCs w:val="22"/>
        </w:rPr>
      </w:pPr>
      <w:r w:rsidRPr="00221A31">
        <w:rPr>
          <w:rFonts w:asciiTheme="minorHAnsi" w:hAnsiTheme="minorHAnsi" w:cs="Open Sans"/>
          <w:sz w:val="22"/>
          <w:szCs w:val="22"/>
        </w:rPr>
        <w:t xml:space="preserve">Sredstva za realizaciju Programa gradnje objekata i uređaja komunalne infrastrukture čine: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073"/>
        <w:gridCol w:w="1038"/>
        <w:gridCol w:w="4795"/>
        <w:gridCol w:w="2440"/>
      </w:tblGrid>
      <w:tr w:rsidR="00221A31" w:rsidRPr="00221A31" w:rsidTr="00E34FDA">
        <w:trPr>
          <w:trHeight w:val="362"/>
        </w:trPr>
        <w:tc>
          <w:tcPr>
            <w:tcW w:w="1097" w:type="dxa"/>
          </w:tcPr>
          <w:p w:rsidR="00E34FDA" w:rsidRPr="00221A31" w:rsidRDefault="00E34FDA" w:rsidP="003D62E9">
            <w:pPr>
              <w:pStyle w:val="StandardWeb"/>
              <w:spacing w:after="0"/>
              <w:jc w:val="center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Redni broj</w:t>
            </w:r>
          </w:p>
        </w:tc>
        <w:tc>
          <w:tcPr>
            <w:tcW w:w="709" w:type="dxa"/>
          </w:tcPr>
          <w:p w:rsidR="00E34FDA" w:rsidRPr="00221A31" w:rsidRDefault="003D62E9" w:rsidP="003D62E9">
            <w:pPr>
              <w:pStyle w:val="StandardWeb"/>
              <w:spacing w:after="0"/>
              <w:jc w:val="center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SKUPINA</w:t>
            </w:r>
          </w:p>
        </w:tc>
        <w:tc>
          <w:tcPr>
            <w:tcW w:w="5021" w:type="dxa"/>
          </w:tcPr>
          <w:p w:rsidR="00E34FDA" w:rsidRPr="00221A31" w:rsidRDefault="00E34FDA" w:rsidP="003D62E9">
            <w:pPr>
              <w:pStyle w:val="StandardWeb"/>
              <w:spacing w:after="0"/>
              <w:jc w:val="center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IZVORI  FINANCIRANJA</w:t>
            </w:r>
          </w:p>
        </w:tc>
        <w:tc>
          <w:tcPr>
            <w:tcW w:w="2519" w:type="dxa"/>
          </w:tcPr>
          <w:p w:rsidR="00E34FDA" w:rsidRPr="00221A31" w:rsidRDefault="00E34FDA" w:rsidP="003D62E9">
            <w:pPr>
              <w:pStyle w:val="StandardWeb"/>
              <w:spacing w:after="0"/>
              <w:jc w:val="center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PLANIRANO U 2026. (EURA)</w:t>
            </w:r>
          </w:p>
        </w:tc>
      </w:tr>
      <w:tr w:rsidR="00221A31" w:rsidRPr="00221A31" w:rsidTr="00E34FDA">
        <w:tc>
          <w:tcPr>
            <w:tcW w:w="1097" w:type="dxa"/>
          </w:tcPr>
          <w:p w:rsidR="00E34FDA" w:rsidRPr="00221A31" w:rsidRDefault="00E34FDA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1.</w:t>
            </w:r>
          </w:p>
        </w:tc>
        <w:tc>
          <w:tcPr>
            <w:tcW w:w="709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11</w:t>
            </w:r>
          </w:p>
        </w:tc>
        <w:tc>
          <w:tcPr>
            <w:tcW w:w="5021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Općini prihodi</w:t>
            </w:r>
          </w:p>
        </w:tc>
        <w:tc>
          <w:tcPr>
            <w:tcW w:w="2519" w:type="dxa"/>
          </w:tcPr>
          <w:p w:rsidR="00E34FDA" w:rsidRPr="00221A31" w:rsidRDefault="00221A31" w:rsidP="003D62E9">
            <w:pPr>
              <w:pStyle w:val="StandardWeb"/>
              <w:spacing w:after="0"/>
              <w:jc w:val="right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37</w:t>
            </w:r>
            <w:r w:rsidR="00D719CB">
              <w:rPr>
                <w:rFonts w:asciiTheme="minorHAnsi" w:hAnsiTheme="minorHAnsi" w:cs="Open Sans"/>
                <w:sz w:val="22"/>
                <w:szCs w:val="22"/>
              </w:rPr>
              <w:t>9</w:t>
            </w:r>
            <w:r w:rsidRPr="00221A31">
              <w:rPr>
                <w:rFonts w:asciiTheme="minorHAnsi" w:hAnsiTheme="minorHAnsi" w:cs="Open Sans"/>
                <w:sz w:val="22"/>
                <w:szCs w:val="22"/>
              </w:rPr>
              <w:t>.9</w:t>
            </w:r>
            <w:r w:rsidR="00D719CB">
              <w:rPr>
                <w:rFonts w:asciiTheme="minorHAnsi" w:hAnsiTheme="minorHAnsi" w:cs="Open Sans"/>
                <w:sz w:val="22"/>
                <w:szCs w:val="22"/>
              </w:rPr>
              <w:t>5</w:t>
            </w:r>
            <w:r w:rsidRPr="00221A31">
              <w:rPr>
                <w:rFonts w:asciiTheme="minorHAnsi" w:hAnsiTheme="minorHAnsi" w:cs="Open Sans"/>
                <w:sz w:val="22"/>
                <w:szCs w:val="22"/>
              </w:rPr>
              <w:t>0,00</w:t>
            </w:r>
          </w:p>
        </w:tc>
      </w:tr>
      <w:tr w:rsidR="00221A31" w:rsidRPr="00221A31" w:rsidTr="00E34FDA">
        <w:tc>
          <w:tcPr>
            <w:tcW w:w="1097" w:type="dxa"/>
          </w:tcPr>
          <w:p w:rsidR="00E34FDA" w:rsidRPr="00221A31" w:rsidRDefault="00E34FDA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2.</w:t>
            </w:r>
          </w:p>
        </w:tc>
        <w:tc>
          <w:tcPr>
            <w:tcW w:w="709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43</w:t>
            </w:r>
          </w:p>
        </w:tc>
        <w:tc>
          <w:tcPr>
            <w:tcW w:w="5021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Ostali prihodi za posebne namjene</w:t>
            </w:r>
          </w:p>
        </w:tc>
        <w:tc>
          <w:tcPr>
            <w:tcW w:w="2519" w:type="dxa"/>
          </w:tcPr>
          <w:p w:rsidR="00221A31" w:rsidRPr="00221A31" w:rsidRDefault="00B52D0A" w:rsidP="00221A31">
            <w:pPr>
              <w:pStyle w:val="StandardWeb"/>
              <w:spacing w:after="0"/>
              <w:jc w:val="right"/>
              <w:rPr>
                <w:rFonts w:asciiTheme="minorHAnsi" w:hAnsiTheme="minorHAnsi" w:cs="Open Sans"/>
                <w:sz w:val="22"/>
                <w:szCs w:val="22"/>
              </w:rPr>
            </w:pPr>
            <w:r>
              <w:rPr>
                <w:rFonts w:asciiTheme="minorHAnsi" w:hAnsiTheme="minorHAnsi" w:cs="Open Sans"/>
                <w:sz w:val="22"/>
                <w:szCs w:val="22"/>
              </w:rPr>
              <w:t>64.950,00</w:t>
            </w:r>
          </w:p>
        </w:tc>
      </w:tr>
      <w:tr w:rsidR="00221A31" w:rsidRPr="00221A31" w:rsidTr="00E34FDA">
        <w:tc>
          <w:tcPr>
            <w:tcW w:w="1097" w:type="dxa"/>
          </w:tcPr>
          <w:p w:rsidR="00E34FDA" w:rsidRPr="00221A31" w:rsidRDefault="00E34FDA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3.</w:t>
            </w:r>
          </w:p>
        </w:tc>
        <w:tc>
          <w:tcPr>
            <w:tcW w:w="709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50</w:t>
            </w:r>
          </w:p>
        </w:tc>
        <w:tc>
          <w:tcPr>
            <w:tcW w:w="5021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Pomoći</w:t>
            </w:r>
          </w:p>
        </w:tc>
        <w:tc>
          <w:tcPr>
            <w:tcW w:w="2519" w:type="dxa"/>
          </w:tcPr>
          <w:p w:rsidR="00E34FDA" w:rsidRPr="00221A31" w:rsidRDefault="00221A31" w:rsidP="003D62E9">
            <w:pPr>
              <w:pStyle w:val="StandardWeb"/>
              <w:spacing w:after="0"/>
              <w:jc w:val="right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287.600,00</w:t>
            </w:r>
          </w:p>
        </w:tc>
      </w:tr>
      <w:tr w:rsidR="00221A31" w:rsidRPr="00221A31" w:rsidTr="00E34FDA">
        <w:tc>
          <w:tcPr>
            <w:tcW w:w="1097" w:type="dxa"/>
          </w:tcPr>
          <w:p w:rsidR="00E34FDA" w:rsidRPr="00221A31" w:rsidRDefault="00E34FDA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4.</w:t>
            </w:r>
          </w:p>
        </w:tc>
        <w:tc>
          <w:tcPr>
            <w:tcW w:w="709" w:type="dxa"/>
          </w:tcPr>
          <w:p w:rsidR="00E34FDA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71</w:t>
            </w:r>
          </w:p>
        </w:tc>
        <w:tc>
          <w:tcPr>
            <w:tcW w:w="5021" w:type="dxa"/>
          </w:tcPr>
          <w:p w:rsidR="00E34FDA" w:rsidRPr="00221A31" w:rsidRDefault="003D62E9" w:rsidP="003D62E9">
            <w:pPr>
              <w:pStyle w:val="StandardWeb"/>
              <w:spacing w:after="0"/>
              <w:rPr>
                <w:rFonts w:asciiTheme="minorHAnsi" w:hAnsiTheme="minorHAnsi" w:cs="Open Sans"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sz w:val="22"/>
                <w:szCs w:val="22"/>
              </w:rPr>
              <w:t>Prihodi od prodaje ili zamjene nefinancijske imovine i naknade s naslova osiguranja</w:t>
            </w:r>
          </w:p>
        </w:tc>
        <w:tc>
          <w:tcPr>
            <w:tcW w:w="2519" w:type="dxa"/>
          </w:tcPr>
          <w:p w:rsidR="00E34FDA" w:rsidRPr="00221A31" w:rsidRDefault="00BD3D05" w:rsidP="003D62E9">
            <w:pPr>
              <w:pStyle w:val="StandardWeb"/>
              <w:spacing w:after="0"/>
              <w:jc w:val="right"/>
              <w:rPr>
                <w:rFonts w:asciiTheme="minorHAnsi" w:hAnsiTheme="minorHAnsi" w:cs="Open Sans"/>
                <w:sz w:val="22"/>
                <w:szCs w:val="22"/>
              </w:rPr>
            </w:pPr>
            <w:r>
              <w:rPr>
                <w:rFonts w:asciiTheme="minorHAnsi" w:hAnsiTheme="minorHAnsi" w:cs="Open Sans"/>
                <w:sz w:val="22"/>
                <w:szCs w:val="22"/>
              </w:rPr>
              <w:t>10.000,00</w:t>
            </w:r>
          </w:p>
        </w:tc>
      </w:tr>
      <w:tr w:rsidR="00221A31" w:rsidRPr="00221A31" w:rsidTr="00E34FDA">
        <w:tc>
          <w:tcPr>
            <w:tcW w:w="1097" w:type="dxa"/>
          </w:tcPr>
          <w:p w:rsidR="003D62E9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3D62E9" w:rsidRPr="00221A31" w:rsidRDefault="003D62E9" w:rsidP="00E34FDA">
            <w:pPr>
              <w:pStyle w:val="StandardWeb"/>
              <w:spacing w:after="0"/>
              <w:rPr>
                <w:rFonts w:asciiTheme="minorHAnsi" w:hAnsiTheme="minorHAnsi" w:cs="Open Sans"/>
                <w:b/>
                <w:sz w:val="22"/>
                <w:szCs w:val="22"/>
              </w:rPr>
            </w:pPr>
          </w:p>
        </w:tc>
        <w:tc>
          <w:tcPr>
            <w:tcW w:w="5021" w:type="dxa"/>
          </w:tcPr>
          <w:p w:rsidR="003D62E9" w:rsidRPr="00221A31" w:rsidRDefault="003D62E9" w:rsidP="003D62E9">
            <w:pPr>
              <w:pStyle w:val="StandardWeb"/>
              <w:spacing w:after="0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UKUPNI PRIHODI</w:t>
            </w:r>
          </w:p>
        </w:tc>
        <w:tc>
          <w:tcPr>
            <w:tcW w:w="2519" w:type="dxa"/>
          </w:tcPr>
          <w:p w:rsidR="003D62E9" w:rsidRPr="00221A31" w:rsidRDefault="009F3D6F" w:rsidP="003D62E9">
            <w:pPr>
              <w:pStyle w:val="StandardWeb"/>
              <w:spacing w:after="0"/>
              <w:jc w:val="right"/>
              <w:rPr>
                <w:rFonts w:asciiTheme="minorHAnsi" w:hAnsiTheme="minorHAnsi" w:cs="Open Sans"/>
                <w:b/>
                <w:sz w:val="22"/>
                <w:szCs w:val="22"/>
              </w:rPr>
            </w:pPr>
            <w:r w:rsidRPr="00221A31">
              <w:rPr>
                <w:rFonts w:asciiTheme="minorHAnsi" w:hAnsiTheme="minorHAnsi" w:cs="Open Sans"/>
                <w:b/>
                <w:sz w:val="22"/>
                <w:szCs w:val="22"/>
              </w:rPr>
              <w:t>74</w:t>
            </w:r>
            <w:r w:rsidR="003D62E9" w:rsidRPr="00221A31">
              <w:rPr>
                <w:rFonts w:asciiTheme="minorHAnsi" w:hAnsiTheme="minorHAnsi" w:cs="Open Sans"/>
                <w:b/>
                <w:sz w:val="22"/>
                <w:szCs w:val="22"/>
              </w:rPr>
              <w:t>2.500,00</w:t>
            </w:r>
          </w:p>
        </w:tc>
      </w:tr>
    </w:tbl>
    <w:p w:rsidR="00E34FDA" w:rsidRPr="00221A31" w:rsidRDefault="00E34FDA" w:rsidP="00E34FDA">
      <w:pPr>
        <w:pStyle w:val="StandardWeb"/>
        <w:spacing w:before="0" w:beforeAutospacing="0" w:after="0" w:afterAutospacing="0"/>
        <w:rPr>
          <w:rFonts w:asciiTheme="minorHAnsi" w:hAnsiTheme="minorHAnsi" w:cs="Open Sans"/>
          <w:sz w:val="22"/>
          <w:szCs w:val="22"/>
        </w:rPr>
      </w:pPr>
    </w:p>
    <w:p w:rsidR="001659F0" w:rsidRPr="00221A31" w:rsidRDefault="001659F0" w:rsidP="00E34FDA">
      <w:pPr>
        <w:pStyle w:val="StandardWeb"/>
        <w:spacing w:before="0" w:beforeAutospacing="0" w:after="0" w:afterAutospacing="0"/>
        <w:jc w:val="both"/>
        <w:rPr>
          <w:rFonts w:asciiTheme="minorHAnsi" w:hAnsiTheme="minorHAnsi" w:cs="Open Sans"/>
          <w:sz w:val="22"/>
          <w:szCs w:val="22"/>
        </w:rPr>
      </w:pPr>
    </w:p>
    <w:p w:rsidR="001659F0" w:rsidRPr="00221A31" w:rsidRDefault="00E34FDA" w:rsidP="001659F0">
      <w:pPr>
        <w:pStyle w:val="StandardWeb"/>
        <w:spacing w:before="0" w:beforeAutospacing="0" w:after="0" w:afterAutospacing="0"/>
        <w:jc w:val="center"/>
        <w:rPr>
          <w:rFonts w:asciiTheme="minorHAnsi" w:hAnsiTheme="minorHAnsi" w:cs="Open Sans"/>
          <w:b/>
          <w:sz w:val="22"/>
          <w:szCs w:val="22"/>
        </w:rPr>
      </w:pPr>
      <w:r w:rsidRPr="00221A31">
        <w:rPr>
          <w:rFonts w:asciiTheme="minorHAnsi" w:hAnsiTheme="minorHAnsi" w:cs="Open Sans"/>
          <w:b/>
          <w:sz w:val="22"/>
          <w:szCs w:val="22"/>
        </w:rPr>
        <w:t>I</w:t>
      </w:r>
      <w:r w:rsidR="001659F0" w:rsidRPr="00221A31">
        <w:rPr>
          <w:rFonts w:asciiTheme="minorHAnsi" w:hAnsiTheme="minorHAnsi" w:cs="Open Sans"/>
          <w:b/>
          <w:sz w:val="22"/>
          <w:szCs w:val="22"/>
        </w:rPr>
        <w:t>II.</w:t>
      </w:r>
    </w:p>
    <w:p w:rsidR="003D62E9" w:rsidRPr="00221A31" w:rsidRDefault="003D62E9" w:rsidP="001659F0">
      <w:pPr>
        <w:pStyle w:val="StandardWeb"/>
        <w:spacing w:before="0" w:beforeAutospacing="0" w:after="0" w:afterAutospacing="0"/>
        <w:jc w:val="center"/>
        <w:rPr>
          <w:rFonts w:asciiTheme="minorHAnsi" w:hAnsiTheme="minorHAnsi" w:cs="Open Sans"/>
          <w:sz w:val="22"/>
          <w:szCs w:val="22"/>
        </w:rPr>
      </w:pPr>
    </w:p>
    <w:p w:rsidR="00E34FDA" w:rsidRPr="00221A31" w:rsidRDefault="001659F0" w:rsidP="00E34FDA">
      <w:pPr>
        <w:spacing w:after="0" w:line="240" w:lineRule="auto"/>
        <w:ind w:left="0" w:right="-2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ab/>
      </w:r>
      <w:r w:rsidRPr="00221A31">
        <w:rPr>
          <w:rFonts w:asciiTheme="minorHAnsi" w:hAnsiTheme="minorHAnsi"/>
          <w:color w:val="auto"/>
          <w:sz w:val="22"/>
          <w:lang w:val="hr-HR"/>
        </w:rPr>
        <w:tab/>
      </w:r>
      <w:r w:rsidR="00E34FDA" w:rsidRPr="00221A31">
        <w:rPr>
          <w:rFonts w:asciiTheme="minorHAnsi" w:hAnsiTheme="minorHAnsi"/>
          <w:color w:val="auto"/>
          <w:sz w:val="22"/>
          <w:lang w:val="hr-HR"/>
        </w:rPr>
        <w:t xml:space="preserve">Procijenjeni troškovi građenja objekata i uređaja komunalne infrastrukture obuhvaćaju troškove zemljišta na kojem će se graditi komunalna infrastruktura, uklanjanje i </w:t>
      </w:r>
      <w:proofErr w:type="spellStart"/>
      <w:r w:rsidR="00E34FDA" w:rsidRPr="00221A31">
        <w:rPr>
          <w:rFonts w:asciiTheme="minorHAnsi" w:hAnsiTheme="minorHAnsi"/>
          <w:color w:val="auto"/>
          <w:sz w:val="22"/>
          <w:lang w:val="hr-HR"/>
        </w:rPr>
        <w:t>izmještanje</w:t>
      </w:r>
      <w:proofErr w:type="spellEnd"/>
      <w:r w:rsidR="00E34FDA" w:rsidRPr="00221A31">
        <w:rPr>
          <w:rFonts w:asciiTheme="minorHAnsi" w:hAnsiTheme="minorHAnsi"/>
          <w:color w:val="auto"/>
          <w:sz w:val="22"/>
          <w:lang w:val="hr-HR"/>
        </w:rPr>
        <w:t xml:space="preserve"> postojećih građevina i nasada, sanacija zemljišta, izrada projekata i druge dokumentacije, ishođenje akata potrebnih za izvlaštenje, građenje i uporabu građevine komunalne infrastrukture, građenje i provedba stručnog nadzora građenja komunalne infrastrukture i evidentiranje u katastru i zemljišnim knjigama. </w:t>
      </w:r>
    </w:p>
    <w:p w:rsidR="00E34FDA" w:rsidRPr="00221A31" w:rsidRDefault="00E34FDA" w:rsidP="003D62E9">
      <w:pPr>
        <w:spacing w:after="0" w:line="240" w:lineRule="auto"/>
        <w:ind w:left="0" w:right="-2" w:firstLine="708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 xml:space="preserve">Sredstava iz točke II. utrošiti će se za namjene iskazane u tablicama pod rednim oznakama A. i B. ovog članka kako slijedi: </w:t>
      </w:r>
    </w:p>
    <w:p w:rsidR="003D62E9" w:rsidRPr="00221A31" w:rsidRDefault="003D62E9" w:rsidP="003D62E9">
      <w:pPr>
        <w:spacing w:after="0" w:line="240" w:lineRule="auto"/>
        <w:ind w:left="0" w:right="-2" w:firstLine="708"/>
        <w:rPr>
          <w:rFonts w:asciiTheme="minorHAnsi" w:hAnsiTheme="minorHAnsi"/>
          <w:color w:val="auto"/>
          <w:sz w:val="22"/>
          <w:lang w:val="hr-HR"/>
        </w:rPr>
      </w:pPr>
    </w:p>
    <w:p w:rsidR="003D62E9" w:rsidRPr="00221A31" w:rsidRDefault="003D62E9" w:rsidP="003D62E9">
      <w:pPr>
        <w:spacing w:after="0" w:line="240" w:lineRule="auto"/>
        <w:ind w:left="0" w:right="-2" w:firstLine="708"/>
        <w:rPr>
          <w:rFonts w:asciiTheme="minorHAnsi" w:hAnsiTheme="minorHAnsi"/>
          <w:color w:val="auto"/>
          <w:sz w:val="22"/>
          <w:lang w:val="hr-HR"/>
        </w:rPr>
      </w:pPr>
    </w:p>
    <w:p w:rsidR="003D62E9" w:rsidRPr="00221A31" w:rsidRDefault="003D62E9" w:rsidP="003D62E9">
      <w:pPr>
        <w:spacing w:after="0" w:line="240" w:lineRule="auto"/>
        <w:ind w:left="0" w:right="-2" w:firstLine="708"/>
        <w:rPr>
          <w:rFonts w:asciiTheme="minorHAnsi" w:hAnsiTheme="minorHAnsi"/>
          <w:color w:val="auto"/>
          <w:sz w:val="22"/>
          <w:lang w:val="hr-HR"/>
        </w:rPr>
      </w:pPr>
    </w:p>
    <w:p w:rsidR="00E34FDA" w:rsidRPr="00221A31" w:rsidRDefault="00E34FDA" w:rsidP="00E34FDA">
      <w:pPr>
        <w:spacing w:after="0" w:line="240" w:lineRule="auto"/>
        <w:ind w:left="0" w:right="-2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lastRenderedPageBreak/>
        <w:tab/>
      </w:r>
      <w:r w:rsidRPr="00221A31">
        <w:rPr>
          <w:rFonts w:asciiTheme="minorHAnsi" w:hAnsiTheme="minorHAnsi"/>
          <w:color w:val="auto"/>
          <w:sz w:val="22"/>
          <w:lang w:val="hr-HR"/>
        </w:rPr>
        <w:tab/>
      </w:r>
      <w:r w:rsidRPr="00221A31">
        <w:rPr>
          <w:rFonts w:asciiTheme="minorHAnsi" w:hAnsiTheme="minorHAnsi"/>
          <w:color w:val="auto"/>
          <w:sz w:val="22"/>
          <w:lang w:val="hr-HR"/>
        </w:rPr>
        <w:tab/>
      </w:r>
      <w:r w:rsidRPr="00221A31">
        <w:rPr>
          <w:rFonts w:asciiTheme="minorHAnsi" w:hAnsiTheme="minorHAnsi"/>
          <w:color w:val="auto"/>
          <w:sz w:val="22"/>
          <w:lang w:val="hr-HR"/>
        </w:rPr>
        <w:tab/>
      </w:r>
      <w:r w:rsidRPr="00221A31">
        <w:rPr>
          <w:rFonts w:asciiTheme="minorHAnsi" w:hAnsiTheme="minorHAnsi"/>
          <w:color w:val="auto"/>
          <w:sz w:val="22"/>
          <w:lang w:val="hr-HR"/>
        </w:rPr>
        <w:tab/>
      </w:r>
    </w:p>
    <w:p w:rsidR="003D62E9" w:rsidRPr="00221A31" w:rsidRDefault="003D62E9" w:rsidP="001659F0">
      <w:pPr>
        <w:pStyle w:val="StandardWeb"/>
        <w:spacing w:before="0" w:beforeAutospacing="0" w:after="0" w:afterAutospacing="0"/>
        <w:jc w:val="both"/>
        <w:rPr>
          <w:rFonts w:asciiTheme="minorHAnsi" w:hAnsiTheme="minorHAnsi" w:cs="Open Sans"/>
          <w:b/>
          <w:sz w:val="22"/>
          <w:szCs w:val="22"/>
        </w:rPr>
      </w:pPr>
      <w:r w:rsidRPr="00221A31">
        <w:rPr>
          <w:rFonts w:asciiTheme="minorHAnsi" w:hAnsiTheme="minorHAnsi" w:cs="Open Sans"/>
          <w:b/>
          <w:sz w:val="22"/>
          <w:szCs w:val="22"/>
        </w:rPr>
        <w:t>A</w:t>
      </w:r>
      <w:r w:rsidR="001659F0" w:rsidRPr="00221A31">
        <w:rPr>
          <w:rFonts w:asciiTheme="minorHAnsi" w:hAnsiTheme="minorHAnsi" w:cs="Open Sans"/>
          <w:b/>
          <w:sz w:val="22"/>
          <w:szCs w:val="22"/>
        </w:rPr>
        <w:t xml:space="preserve">. GRAĐEVINE KOMUNALNE INFRASTRUKTURE KOJE ĆE SE GRADITI </w:t>
      </w:r>
    </w:p>
    <w:p w:rsidR="001659F0" w:rsidRPr="00221A31" w:rsidRDefault="003D62E9" w:rsidP="001659F0">
      <w:pPr>
        <w:pStyle w:val="StandardWeb"/>
        <w:spacing w:before="0" w:beforeAutospacing="0" w:after="0" w:afterAutospacing="0"/>
        <w:jc w:val="both"/>
        <w:rPr>
          <w:rFonts w:asciiTheme="minorHAnsi" w:hAnsiTheme="minorHAnsi" w:cs="Open Sans"/>
          <w:b/>
          <w:sz w:val="22"/>
          <w:szCs w:val="22"/>
        </w:rPr>
      </w:pPr>
      <w:r w:rsidRPr="00221A31">
        <w:rPr>
          <w:rFonts w:asciiTheme="minorHAnsi" w:hAnsiTheme="minorHAnsi" w:cs="Open Sans"/>
          <w:b/>
          <w:sz w:val="22"/>
          <w:szCs w:val="22"/>
        </w:rPr>
        <w:t xml:space="preserve">     </w:t>
      </w:r>
      <w:r w:rsidR="001659F0" w:rsidRPr="00221A31">
        <w:rPr>
          <w:rFonts w:asciiTheme="minorHAnsi" w:hAnsiTheme="minorHAnsi" w:cs="Open Sans"/>
          <w:b/>
          <w:sz w:val="22"/>
          <w:szCs w:val="22"/>
        </w:rPr>
        <w:t>RADI UREĐENJA UREĐENIH DIJELOVA GRAĐEVINSKOG PODRUČJA</w:t>
      </w:r>
    </w:p>
    <w:p w:rsidR="001659F0" w:rsidRPr="00221A31" w:rsidRDefault="001659F0" w:rsidP="001659F0">
      <w:pPr>
        <w:spacing w:after="0" w:line="240" w:lineRule="auto"/>
        <w:ind w:left="0" w:right="839" w:firstLine="0"/>
        <w:rPr>
          <w:rFonts w:asciiTheme="minorHAnsi" w:hAnsiTheme="minorHAnsi"/>
          <w:color w:val="auto"/>
          <w:sz w:val="22"/>
          <w:lang w:val="hr-HR"/>
        </w:rPr>
      </w:pPr>
    </w:p>
    <w:p w:rsidR="001659F0" w:rsidRPr="00221A31" w:rsidRDefault="001659F0" w:rsidP="003D62E9">
      <w:pPr>
        <w:spacing w:after="0" w:line="240" w:lineRule="auto"/>
        <w:ind w:right="839"/>
        <w:jc w:val="left"/>
        <w:rPr>
          <w:rFonts w:asciiTheme="minorHAnsi" w:hAnsiTheme="minorHAnsi" w:cs="Open Sans"/>
          <w:b/>
          <w:color w:val="auto"/>
          <w:sz w:val="20"/>
          <w:szCs w:val="20"/>
        </w:rPr>
      </w:pPr>
      <w:r w:rsidRPr="00221A31">
        <w:rPr>
          <w:rFonts w:asciiTheme="minorHAnsi" w:hAnsiTheme="minorHAnsi"/>
          <w:b/>
          <w:color w:val="auto"/>
          <w:sz w:val="20"/>
          <w:szCs w:val="20"/>
          <w:lang w:val="hr-HR"/>
        </w:rPr>
        <w:t>1.</w:t>
      </w:r>
      <w:r w:rsidRPr="00221A31">
        <w:rPr>
          <w:rFonts w:asciiTheme="minorHAnsi" w:hAnsiTheme="minorHAnsi" w:cs="Open Sans"/>
          <w:b/>
          <w:color w:val="auto"/>
          <w:sz w:val="20"/>
          <w:szCs w:val="20"/>
        </w:rPr>
        <w:t xml:space="preserve"> </w:t>
      </w:r>
      <w:r w:rsidRPr="00221A31">
        <w:rPr>
          <w:rFonts w:asciiTheme="minorHAnsi" w:hAnsiTheme="minorHAnsi" w:cs="Open Sans"/>
          <w:b/>
          <w:color w:val="auto"/>
          <w:sz w:val="20"/>
          <w:szCs w:val="20"/>
        </w:rPr>
        <w:tab/>
        <w:t>JAVNE PROMETNE POVRŠINE NA KOJIMA NIJE DOPUŠTEN PROMET MOTORNIH VOZILA</w:t>
      </w:r>
    </w:p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tbl>
      <w:tblPr>
        <w:tblW w:w="887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779"/>
      </w:tblGrid>
      <w:tr w:rsidR="00221A31" w:rsidRPr="00221A31" w:rsidTr="000E7946">
        <w:trPr>
          <w:trHeight w:val="233"/>
          <w:tblCellSpacing w:w="0" w:type="dxa"/>
        </w:trPr>
        <w:tc>
          <w:tcPr>
            <w:tcW w:w="6091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Naziv</w:t>
            </w:r>
          </w:p>
        </w:tc>
        <w:tc>
          <w:tcPr>
            <w:tcW w:w="2779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ind w:right="0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Iznos u eurima</w:t>
            </w:r>
          </w:p>
        </w:tc>
      </w:tr>
      <w:tr w:rsidR="00221A31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>Gradnja</w:t>
            </w:r>
            <w:r w:rsidR="00533008"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 xml:space="preserve"> </w:t>
            </w: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>pješač</w:t>
            </w:r>
            <w:r w:rsidR="00533008"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 xml:space="preserve">ko-biciklističke </w:t>
            </w: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 xml:space="preserve">staze – Ulica </w:t>
            </w:r>
            <w:r w:rsidR="001463B1"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 xml:space="preserve">Stjepana </w:t>
            </w:r>
            <w:r w:rsidR="00303E0D"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>Radića</w:t>
            </w: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 xml:space="preserve"> </w:t>
            </w:r>
          </w:p>
        </w:tc>
        <w:tc>
          <w:tcPr>
            <w:tcW w:w="2779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533008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  <w:t>500.000,00</w:t>
            </w:r>
          </w:p>
        </w:tc>
      </w:tr>
      <w:tr w:rsidR="00221A31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Radovi</w:t>
            </w:r>
          </w:p>
        </w:tc>
        <w:tc>
          <w:tcPr>
            <w:tcW w:w="2779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533008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485</w:t>
            </w:r>
            <w:r w:rsidR="00303E0D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.000,00</w:t>
            </w:r>
          </w:p>
        </w:tc>
      </w:tr>
      <w:tr w:rsidR="00221A31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Stručni nadzor</w:t>
            </w:r>
          </w:p>
        </w:tc>
        <w:tc>
          <w:tcPr>
            <w:tcW w:w="2779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533008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15</w:t>
            </w:r>
            <w:r w:rsidR="00303E0D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.000,00</w:t>
            </w:r>
          </w:p>
        </w:tc>
      </w:tr>
      <w:tr w:rsidR="00221A31" w:rsidRPr="00221A31" w:rsidTr="000E7946">
        <w:trPr>
          <w:trHeight w:val="475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Izvor financiranja: </w:t>
            </w:r>
            <w:r w:rsidR="00533008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 Opći prihodi</w:t>
            </w:r>
          </w:p>
          <w:p w:rsidR="00533008" w:rsidRPr="00221A31" w:rsidRDefault="00533008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                                 43 Ostali prihodi za posebne namjene</w:t>
            </w:r>
          </w:p>
          <w:p w:rsidR="00533008" w:rsidRPr="00221A31" w:rsidRDefault="00533008" w:rsidP="00533008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                                 50 Pomoći</w:t>
            </w:r>
          </w:p>
          <w:p w:rsidR="00533008" w:rsidRPr="00221A31" w:rsidRDefault="00880DE7" w:rsidP="00880DE7">
            <w:pPr>
              <w:spacing w:after="0" w:line="240" w:lineRule="auto"/>
              <w:ind w:right="-160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                                 </w:t>
            </w:r>
            <w:r w:rsidR="00533008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71 Prihodi od prodaje ili zamjene nefinancijske </w:t>
            </w:r>
          </w:p>
          <w:p w:rsidR="001659F0" w:rsidRPr="00221A31" w:rsidRDefault="00533008" w:rsidP="00880DE7">
            <w:pPr>
              <w:spacing w:after="0" w:line="240" w:lineRule="auto"/>
              <w:ind w:left="1528" w:right="-160" w:firstLine="0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imovine i naknade s naslova osiguranja</w:t>
            </w:r>
          </w:p>
        </w:tc>
        <w:tc>
          <w:tcPr>
            <w:tcW w:w="2779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533008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230.000</w:t>
            </w:r>
            <w:r w:rsidR="001659F0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,00</w:t>
            </w:r>
          </w:p>
          <w:p w:rsidR="00880DE7" w:rsidRPr="00221A31" w:rsidRDefault="00880DE7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60.000,00</w:t>
            </w:r>
          </w:p>
          <w:p w:rsidR="00880DE7" w:rsidRPr="00221A31" w:rsidRDefault="00880DE7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200.000,00</w:t>
            </w:r>
          </w:p>
          <w:p w:rsidR="00880DE7" w:rsidRPr="00221A31" w:rsidRDefault="00880DE7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10.000,00</w:t>
            </w:r>
          </w:p>
          <w:p w:rsidR="00303E0D" w:rsidRPr="00221A31" w:rsidRDefault="00303E0D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</w:p>
        </w:tc>
      </w:tr>
    </w:tbl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1659F0" w:rsidRPr="00221A31" w:rsidRDefault="003D62E9" w:rsidP="001659F0">
      <w:pPr>
        <w:pStyle w:val="StandardWeb"/>
        <w:spacing w:before="0" w:beforeAutospacing="0" w:after="0" w:afterAutospacing="0"/>
        <w:rPr>
          <w:rFonts w:asciiTheme="minorHAnsi" w:hAnsiTheme="minorHAnsi" w:cs="Open Sans"/>
          <w:b/>
          <w:sz w:val="20"/>
          <w:szCs w:val="20"/>
        </w:rPr>
      </w:pPr>
      <w:bookmarkStart w:id="0" w:name="_Hlk150768077"/>
      <w:r w:rsidRPr="00221A31">
        <w:rPr>
          <w:rFonts w:asciiTheme="minorHAnsi" w:hAnsiTheme="minorHAnsi" w:cs="Open Sans"/>
          <w:b/>
          <w:sz w:val="20"/>
          <w:szCs w:val="20"/>
        </w:rPr>
        <w:t>2</w:t>
      </w:r>
      <w:r w:rsidR="001659F0" w:rsidRPr="00221A31">
        <w:rPr>
          <w:rFonts w:asciiTheme="minorHAnsi" w:hAnsiTheme="minorHAnsi" w:cs="Open Sans"/>
          <w:b/>
          <w:sz w:val="20"/>
          <w:szCs w:val="20"/>
        </w:rPr>
        <w:t xml:space="preserve">.  </w:t>
      </w:r>
      <w:r w:rsidR="001659F0" w:rsidRPr="00221A31">
        <w:rPr>
          <w:rFonts w:asciiTheme="minorHAnsi" w:hAnsiTheme="minorHAnsi" w:cs="Open Sans"/>
          <w:b/>
          <w:sz w:val="20"/>
          <w:szCs w:val="20"/>
        </w:rPr>
        <w:tab/>
        <w:t>GRAĐEVINE I UREĐAJI JAVNE NAMJENE</w:t>
      </w:r>
    </w:p>
    <w:bookmarkEnd w:id="0"/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tbl>
      <w:tblPr>
        <w:tblW w:w="892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221A31" w:rsidRPr="00221A31" w:rsidTr="000E7946">
        <w:trPr>
          <w:trHeight w:val="233"/>
          <w:tblCellSpacing w:w="0" w:type="dxa"/>
        </w:trPr>
        <w:tc>
          <w:tcPr>
            <w:tcW w:w="6091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Naziv</w:t>
            </w:r>
          </w:p>
        </w:tc>
        <w:tc>
          <w:tcPr>
            <w:tcW w:w="2835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ind w:left="-161" w:right="0" w:firstLine="141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Iznos u eurima</w:t>
            </w:r>
          </w:p>
        </w:tc>
      </w:tr>
      <w:tr w:rsidR="00221A31" w:rsidRPr="00221A31" w:rsidTr="000E7946">
        <w:trPr>
          <w:trHeight w:val="330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>Pametna klupa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463B1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  <w:t>2.500,00</w:t>
            </w:r>
          </w:p>
        </w:tc>
      </w:tr>
      <w:tr w:rsidR="00221A31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Radovi/oprema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463B1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2.500,00</w:t>
            </w:r>
          </w:p>
        </w:tc>
      </w:tr>
      <w:tr w:rsidR="00221A31" w:rsidRPr="00221A31" w:rsidTr="000E7946">
        <w:trPr>
          <w:trHeight w:val="475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Izvor financiranja: </w:t>
            </w:r>
            <w:r w:rsidR="00880DE7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 Opći prihodi</w:t>
            </w:r>
          </w:p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463B1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2.500,00</w:t>
            </w:r>
          </w:p>
        </w:tc>
      </w:tr>
    </w:tbl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CD3590" w:rsidRPr="00221A31" w:rsidRDefault="00CD3590" w:rsidP="00CD359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0"/>
          <w:szCs w:val="20"/>
          <w:lang w:val="hr-HR"/>
        </w:rPr>
      </w:pPr>
    </w:p>
    <w:p w:rsidR="003D62E9" w:rsidRPr="00221A31" w:rsidRDefault="003D62E9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0"/>
          <w:szCs w:val="20"/>
          <w:lang w:val="hr-HR"/>
        </w:rPr>
      </w:pPr>
    </w:p>
    <w:p w:rsidR="003D62E9" w:rsidRPr="00221A31" w:rsidRDefault="003D62E9" w:rsidP="003D62E9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t xml:space="preserve">B. POSTOJEĆE GRAĐEVINE KOMUNALNE INFRASTRUKTURE KOJE ĆE SE REKONSTRUIRATI I </w:t>
      </w:r>
      <w:r w:rsidR="00221A31" w:rsidRPr="00221A31">
        <w:rPr>
          <w:rFonts w:asciiTheme="minorHAnsi" w:hAnsiTheme="minorHAnsi"/>
          <w:b/>
          <w:bCs/>
          <w:color w:val="auto"/>
          <w:sz w:val="22"/>
          <w:lang w:val="hr-HR"/>
        </w:rPr>
        <w:t xml:space="preserve">   </w:t>
      </w: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t>NAČIN REKONSTRUKCIJE</w:t>
      </w:r>
    </w:p>
    <w:p w:rsidR="003D62E9" w:rsidRPr="00221A31" w:rsidRDefault="003D62E9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0"/>
          <w:szCs w:val="20"/>
          <w:lang w:val="hr-HR"/>
        </w:rPr>
      </w:pPr>
    </w:p>
    <w:p w:rsidR="003D62E9" w:rsidRPr="00221A31" w:rsidRDefault="003D62E9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0"/>
          <w:szCs w:val="20"/>
          <w:lang w:val="hr-HR"/>
        </w:rPr>
      </w:pPr>
    </w:p>
    <w:p w:rsidR="001659F0" w:rsidRPr="00221A31" w:rsidRDefault="003D62E9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0"/>
          <w:szCs w:val="20"/>
          <w:lang w:val="hr-HR"/>
        </w:rPr>
      </w:pPr>
      <w:r w:rsidRPr="00221A31">
        <w:rPr>
          <w:rFonts w:asciiTheme="minorHAnsi" w:hAnsiTheme="minorHAnsi"/>
          <w:b/>
          <w:bCs/>
          <w:color w:val="auto"/>
          <w:sz w:val="20"/>
          <w:szCs w:val="20"/>
          <w:lang w:val="hr-HR"/>
        </w:rPr>
        <w:t>1</w:t>
      </w:r>
      <w:r w:rsidR="001659F0" w:rsidRPr="00221A31">
        <w:rPr>
          <w:rFonts w:asciiTheme="minorHAnsi" w:hAnsiTheme="minorHAnsi"/>
          <w:b/>
          <w:bCs/>
          <w:color w:val="auto"/>
          <w:sz w:val="20"/>
          <w:szCs w:val="20"/>
          <w:lang w:val="hr-HR"/>
        </w:rPr>
        <w:t>.</w:t>
      </w:r>
      <w:r w:rsidR="001659F0" w:rsidRPr="00221A31">
        <w:rPr>
          <w:rFonts w:asciiTheme="minorHAnsi" w:hAnsiTheme="minorHAnsi"/>
          <w:b/>
          <w:bCs/>
          <w:color w:val="auto"/>
          <w:sz w:val="20"/>
          <w:szCs w:val="20"/>
          <w:lang w:val="hr-HR"/>
        </w:rPr>
        <w:tab/>
        <w:t>GROBLJA I KREMATORIJI NA GROBLJIMA</w:t>
      </w:r>
    </w:p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tbl>
      <w:tblPr>
        <w:tblW w:w="892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221A31" w:rsidRPr="00221A31" w:rsidTr="000E7946">
        <w:trPr>
          <w:trHeight w:val="233"/>
          <w:tblCellSpacing w:w="0" w:type="dxa"/>
        </w:trPr>
        <w:tc>
          <w:tcPr>
            <w:tcW w:w="6091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Naziv</w:t>
            </w:r>
          </w:p>
        </w:tc>
        <w:tc>
          <w:tcPr>
            <w:tcW w:w="2835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ind w:right="0"/>
              <w:jc w:val="center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Iznos u eurima</w:t>
            </w:r>
          </w:p>
        </w:tc>
      </w:tr>
      <w:tr w:rsidR="00221A31" w:rsidRPr="00221A31" w:rsidTr="000E7946">
        <w:trPr>
          <w:trHeight w:val="236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3D62E9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0"/>
                <w:szCs w:val="20"/>
                <w:lang w:val="hr-HR" w:eastAsia="hr-HR"/>
              </w:rPr>
              <w:t>Rekonstrukcija ograde na groblju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3D62E9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  <w:t>90</w:t>
            </w:r>
            <w:r w:rsidR="001659F0" w:rsidRPr="00221A31">
              <w:rPr>
                <w:rFonts w:asciiTheme="minorHAnsi" w:eastAsia="Times New Roman" w:hAnsiTheme="minorHAnsi" w:cs="Times New Roman"/>
                <w:b/>
                <w:color w:val="auto"/>
                <w:sz w:val="20"/>
                <w:szCs w:val="20"/>
                <w:lang w:val="hr-HR" w:eastAsia="hr-HR"/>
              </w:rPr>
              <w:t>.000,00</w:t>
            </w:r>
          </w:p>
        </w:tc>
      </w:tr>
      <w:tr w:rsidR="00221A31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3D62E9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Radovi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3D62E9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88.000,00</w:t>
            </w:r>
          </w:p>
        </w:tc>
      </w:tr>
      <w:tr w:rsidR="003D62E9" w:rsidRPr="00221A31" w:rsidTr="000E7946">
        <w:trPr>
          <w:trHeight w:val="242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3D62E9" w:rsidRPr="00221A31" w:rsidRDefault="003D62E9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Nadzor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3D62E9" w:rsidRPr="00221A31" w:rsidRDefault="003D62E9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2.000,00</w:t>
            </w:r>
          </w:p>
        </w:tc>
      </w:tr>
      <w:tr w:rsidR="00221A31" w:rsidRPr="00221A31" w:rsidTr="000E7946">
        <w:trPr>
          <w:trHeight w:val="294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Izvor financiranja: </w:t>
            </w:r>
            <w:r w:rsidR="00CD3590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1 Opći prihodi</w:t>
            </w:r>
          </w:p>
          <w:p w:rsidR="00CD3590" w:rsidRPr="00221A31" w:rsidRDefault="00CD359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                                 43 Ostali prihodi za posebne namjene</w:t>
            </w:r>
          </w:p>
          <w:p w:rsidR="00CD3590" w:rsidRPr="00221A31" w:rsidRDefault="00CD359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 xml:space="preserve">                                 50 Pomoći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CD3590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3</w:t>
            </w:r>
            <w:r w:rsidR="00D719CB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7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.4</w:t>
            </w:r>
            <w:r w:rsidR="00D719CB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5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0,00</w:t>
            </w:r>
          </w:p>
          <w:p w:rsidR="00CD3590" w:rsidRPr="00221A31" w:rsidRDefault="00D719CB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4.950</w:t>
            </w:r>
            <w:r w:rsidR="00CD3590"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,00</w:t>
            </w:r>
          </w:p>
          <w:p w:rsidR="00CD3590" w:rsidRPr="00221A31" w:rsidRDefault="00CD3590" w:rsidP="000E7946">
            <w:pPr>
              <w:spacing w:after="0" w:line="240" w:lineRule="auto"/>
              <w:ind w:right="54"/>
              <w:jc w:val="right"/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0"/>
                <w:szCs w:val="20"/>
                <w:lang w:val="hr-HR" w:eastAsia="hr-HR"/>
              </w:rPr>
              <w:t>47.600,00</w:t>
            </w:r>
          </w:p>
        </w:tc>
      </w:tr>
    </w:tbl>
    <w:p w:rsidR="001659F0" w:rsidRPr="00221A31" w:rsidRDefault="001659F0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2A5CAC" w:rsidRPr="00221A31" w:rsidRDefault="002A5CAC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221A31" w:rsidRPr="00221A31" w:rsidRDefault="00221A31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221A31" w:rsidRPr="00221A31" w:rsidRDefault="00221A31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221A31" w:rsidRPr="00221A31" w:rsidRDefault="00221A31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221A31" w:rsidRPr="00221A31" w:rsidRDefault="00221A31" w:rsidP="001659F0">
      <w:pPr>
        <w:spacing w:after="0" w:line="240" w:lineRule="auto"/>
        <w:ind w:left="0" w:right="839"/>
        <w:rPr>
          <w:rFonts w:asciiTheme="minorHAnsi" w:hAnsiTheme="minorHAnsi"/>
          <w:color w:val="auto"/>
          <w:sz w:val="20"/>
          <w:szCs w:val="20"/>
          <w:lang w:val="hr-HR"/>
        </w:rPr>
      </w:pPr>
    </w:p>
    <w:p w:rsidR="001659F0" w:rsidRPr="00221A31" w:rsidRDefault="001659F0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</w:p>
    <w:p w:rsidR="001659F0" w:rsidRPr="00221A31" w:rsidRDefault="001659F0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lastRenderedPageBreak/>
        <w:t xml:space="preserve">2. </w:t>
      </w: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tab/>
        <w:t xml:space="preserve">NERAZVRSTANE CESTE </w:t>
      </w:r>
    </w:p>
    <w:p w:rsidR="001659F0" w:rsidRPr="00221A31" w:rsidRDefault="001659F0" w:rsidP="001659F0">
      <w:pPr>
        <w:pStyle w:val="Odlomakpopisa"/>
        <w:spacing w:after="0" w:line="240" w:lineRule="auto"/>
        <w:ind w:left="492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221A31" w:rsidRPr="00221A31" w:rsidTr="000E7946">
        <w:trPr>
          <w:tblCellSpacing w:w="0" w:type="dxa"/>
        </w:trPr>
        <w:tc>
          <w:tcPr>
            <w:tcW w:w="6091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bookmarkStart w:id="1" w:name="_Hlk214875038"/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Naziv</w:t>
            </w:r>
          </w:p>
        </w:tc>
        <w:tc>
          <w:tcPr>
            <w:tcW w:w="2835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spacing w:after="0" w:line="240" w:lineRule="auto"/>
              <w:ind w:right="0"/>
              <w:jc w:val="center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Iznos u eurima</w:t>
            </w:r>
          </w:p>
        </w:tc>
      </w:tr>
      <w:tr w:rsidR="00221A31" w:rsidRPr="00221A31" w:rsidTr="000E7946">
        <w:trPr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1659F0" w:rsidRPr="00221A31" w:rsidRDefault="001659F0" w:rsidP="000E7946">
            <w:pPr>
              <w:pStyle w:val="Odlomakpopisa"/>
              <w:spacing w:after="0" w:line="240" w:lineRule="auto"/>
              <w:ind w:left="0" w:right="-18" w:firstLine="0"/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  <w:t>Rekonstrukcija nerazvrstanih cesta nakon završetka projekta aglomeracije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  <w:t>100.000,00</w:t>
            </w:r>
          </w:p>
        </w:tc>
      </w:tr>
      <w:tr w:rsidR="00221A31" w:rsidRPr="00221A31" w:rsidTr="000E7946">
        <w:trPr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Stručni nadzor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880DE7" w:rsidP="000E7946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8</w:t>
            </w:r>
            <w:r w:rsidR="001659F0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.000,00</w:t>
            </w:r>
          </w:p>
        </w:tc>
      </w:tr>
      <w:tr w:rsidR="00221A31" w:rsidRPr="00221A31" w:rsidTr="000E7946">
        <w:trPr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Radovi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9</w:t>
            </w:r>
            <w:r w:rsidR="00880DE7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2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.000,00</w:t>
            </w:r>
          </w:p>
        </w:tc>
      </w:tr>
      <w:tr w:rsidR="00221A31" w:rsidRPr="00221A31" w:rsidTr="000E7946">
        <w:trPr>
          <w:trHeight w:val="423"/>
          <w:tblCellSpacing w:w="0" w:type="dxa"/>
        </w:trPr>
        <w:tc>
          <w:tcPr>
            <w:tcW w:w="6091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 xml:space="preserve">Izvor financiranja:    </w:t>
            </w:r>
            <w:r w:rsidR="00880DE7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1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 xml:space="preserve">1 Opći prihodi i primici </w:t>
            </w:r>
          </w:p>
          <w:p w:rsidR="001659F0" w:rsidRPr="00221A31" w:rsidRDefault="001659F0" w:rsidP="000E7946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 xml:space="preserve">                                    </w:t>
            </w:r>
            <w:r w:rsidR="00880DE7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50</w:t>
            </w: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 xml:space="preserve"> Pomoći  </w:t>
            </w:r>
          </w:p>
        </w:tc>
        <w:tc>
          <w:tcPr>
            <w:tcW w:w="2835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1659F0" w:rsidRPr="00221A31" w:rsidRDefault="00301DEE" w:rsidP="000E7946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6</w:t>
            </w:r>
            <w:r w:rsidR="001659F0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0.000,00</w:t>
            </w:r>
          </w:p>
          <w:p w:rsidR="001659F0" w:rsidRPr="00221A31" w:rsidRDefault="00301DEE" w:rsidP="000E7946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4</w:t>
            </w:r>
            <w:r w:rsidR="001659F0"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0.000,00</w:t>
            </w:r>
          </w:p>
        </w:tc>
      </w:tr>
      <w:bookmarkEnd w:id="1"/>
    </w:tbl>
    <w:p w:rsidR="001659F0" w:rsidRPr="00221A31" w:rsidRDefault="001659F0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</w:p>
    <w:p w:rsidR="00221A31" w:rsidRPr="00221A31" w:rsidRDefault="00221A31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</w:p>
    <w:p w:rsidR="009F3D6F" w:rsidRPr="00221A31" w:rsidRDefault="009F3D6F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t>3.</w:t>
      </w:r>
      <w:r w:rsidRPr="00221A31">
        <w:rPr>
          <w:color w:val="auto"/>
        </w:rPr>
        <w:t xml:space="preserve">        </w:t>
      </w:r>
      <w:r w:rsidRPr="00221A31">
        <w:rPr>
          <w:rFonts w:asciiTheme="minorHAnsi" w:hAnsiTheme="minorHAnsi"/>
          <w:b/>
          <w:bCs/>
          <w:color w:val="auto"/>
          <w:sz w:val="22"/>
          <w:lang w:val="hr-HR"/>
        </w:rPr>
        <w:t>JAVNE PROMETNE POVRŠINE NA KOJIMA NIJE DOPUŠTEN PROMET MOTORNIH VOZILA</w:t>
      </w:r>
    </w:p>
    <w:p w:rsidR="009F3D6F" w:rsidRPr="00221A31" w:rsidRDefault="009F3D6F" w:rsidP="001659F0">
      <w:pPr>
        <w:spacing w:after="0" w:line="240" w:lineRule="auto"/>
        <w:ind w:left="0" w:right="839" w:firstLine="0"/>
        <w:rPr>
          <w:rFonts w:asciiTheme="minorHAnsi" w:hAnsiTheme="minorHAnsi"/>
          <w:b/>
          <w:bCs/>
          <w:color w:val="auto"/>
          <w:sz w:val="22"/>
          <w:lang w:val="hr-HR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3"/>
        <w:gridCol w:w="2827"/>
      </w:tblGrid>
      <w:tr w:rsidR="00221A31" w:rsidRPr="00221A31" w:rsidTr="009F3D6F">
        <w:trPr>
          <w:trHeight w:val="239"/>
          <w:tblCellSpacing w:w="0" w:type="dxa"/>
        </w:trPr>
        <w:tc>
          <w:tcPr>
            <w:tcW w:w="6073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9F3D6F" w:rsidRPr="00221A31" w:rsidRDefault="009F3D6F" w:rsidP="006E6B19">
            <w:pPr>
              <w:spacing w:after="0" w:line="240" w:lineRule="auto"/>
              <w:jc w:val="center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Naziv</w:t>
            </w:r>
          </w:p>
        </w:tc>
        <w:tc>
          <w:tcPr>
            <w:tcW w:w="2827" w:type="dxa"/>
            <w:shd w:val="clear" w:color="auto" w:fill="FFFFFF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9F3D6F" w:rsidRPr="00221A31" w:rsidRDefault="009F3D6F" w:rsidP="006E6B19">
            <w:pPr>
              <w:spacing w:after="0" w:line="240" w:lineRule="auto"/>
              <w:ind w:right="0"/>
              <w:jc w:val="center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Iznos u eurima</w:t>
            </w:r>
          </w:p>
        </w:tc>
      </w:tr>
      <w:tr w:rsidR="00221A31" w:rsidRPr="00221A31" w:rsidTr="009F3D6F">
        <w:trPr>
          <w:trHeight w:val="239"/>
          <w:tblCellSpacing w:w="0" w:type="dxa"/>
        </w:trPr>
        <w:tc>
          <w:tcPr>
            <w:tcW w:w="6073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  <w:hideMark/>
          </w:tcPr>
          <w:p w:rsidR="009F3D6F" w:rsidRPr="00221A31" w:rsidRDefault="009F3D6F" w:rsidP="006E6B19">
            <w:pPr>
              <w:pStyle w:val="Odlomakpopisa"/>
              <w:spacing w:after="0" w:line="240" w:lineRule="auto"/>
              <w:ind w:left="0" w:right="-18" w:firstLine="0"/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  <w:t>Rekonstrukcija pješačkih staza završetka projekta aglomeracije</w:t>
            </w:r>
          </w:p>
        </w:tc>
        <w:tc>
          <w:tcPr>
            <w:tcW w:w="2827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b/>
                <w:bCs/>
                <w:color w:val="auto"/>
                <w:sz w:val="22"/>
                <w:lang w:val="hr-HR" w:eastAsia="hr-HR"/>
              </w:rPr>
              <w:t>50.000,00</w:t>
            </w:r>
          </w:p>
        </w:tc>
      </w:tr>
      <w:tr w:rsidR="00221A31" w:rsidRPr="00221A31" w:rsidTr="009F3D6F">
        <w:trPr>
          <w:trHeight w:val="239"/>
          <w:tblCellSpacing w:w="0" w:type="dxa"/>
        </w:trPr>
        <w:tc>
          <w:tcPr>
            <w:tcW w:w="6073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Stručni nadzor</w:t>
            </w:r>
          </w:p>
        </w:tc>
        <w:tc>
          <w:tcPr>
            <w:tcW w:w="2827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2.000,00</w:t>
            </w:r>
          </w:p>
        </w:tc>
      </w:tr>
      <w:tr w:rsidR="00221A31" w:rsidRPr="00221A31" w:rsidTr="009F3D6F">
        <w:trPr>
          <w:trHeight w:val="227"/>
          <w:tblCellSpacing w:w="0" w:type="dxa"/>
        </w:trPr>
        <w:tc>
          <w:tcPr>
            <w:tcW w:w="6073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Radovi</w:t>
            </w:r>
          </w:p>
        </w:tc>
        <w:tc>
          <w:tcPr>
            <w:tcW w:w="2827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48.000,00</w:t>
            </w:r>
          </w:p>
        </w:tc>
      </w:tr>
      <w:tr w:rsidR="00221A31" w:rsidRPr="00221A31" w:rsidTr="009F3D6F">
        <w:trPr>
          <w:trHeight w:val="233"/>
          <w:tblCellSpacing w:w="0" w:type="dxa"/>
        </w:trPr>
        <w:tc>
          <w:tcPr>
            <w:tcW w:w="6073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6E6B19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 xml:space="preserve">Izvor financiranja:    11 Opći prihodi i primici </w:t>
            </w:r>
          </w:p>
          <w:p w:rsidR="009F3D6F" w:rsidRPr="00221A31" w:rsidRDefault="009F3D6F" w:rsidP="006E6B19">
            <w:pPr>
              <w:spacing w:after="0" w:line="240" w:lineRule="auto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</w:p>
        </w:tc>
        <w:tc>
          <w:tcPr>
            <w:tcW w:w="2827" w:type="dxa"/>
            <w:shd w:val="clear" w:color="auto" w:fill="F9F9F9"/>
            <w:tcMar>
              <w:top w:w="135" w:type="dxa"/>
              <w:left w:w="150" w:type="dxa"/>
              <w:bottom w:w="135" w:type="dxa"/>
              <w:right w:w="150" w:type="dxa"/>
            </w:tcMar>
          </w:tcPr>
          <w:p w:rsidR="009F3D6F" w:rsidRPr="00221A31" w:rsidRDefault="009F3D6F" w:rsidP="009F3D6F">
            <w:pPr>
              <w:spacing w:after="0" w:line="240" w:lineRule="auto"/>
              <w:ind w:right="0"/>
              <w:jc w:val="right"/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</w:pPr>
            <w:r w:rsidRPr="00221A31">
              <w:rPr>
                <w:rFonts w:asciiTheme="minorHAnsi" w:eastAsia="Times New Roman" w:hAnsiTheme="minorHAnsi" w:cs="Times New Roman"/>
                <w:color w:val="auto"/>
                <w:sz w:val="22"/>
                <w:lang w:val="hr-HR" w:eastAsia="hr-HR"/>
              </w:rPr>
              <w:t>50.000,00</w:t>
            </w:r>
          </w:p>
        </w:tc>
      </w:tr>
    </w:tbl>
    <w:p w:rsidR="00CD3590" w:rsidRPr="00221A31" w:rsidRDefault="00CD3590" w:rsidP="001659F0">
      <w:pPr>
        <w:spacing w:after="0" w:line="240" w:lineRule="auto"/>
        <w:ind w:left="0" w:right="-2"/>
        <w:jc w:val="center"/>
        <w:rPr>
          <w:rFonts w:asciiTheme="minorHAnsi" w:hAnsiTheme="minorHAnsi"/>
          <w:b/>
          <w:color w:val="auto"/>
          <w:sz w:val="22"/>
          <w:lang w:val="hr-HR"/>
        </w:rPr>
      </w:pPr>
    </w:p>
    <w:p w:rsidR="00CD3590" w:rsidRPr="00221A31" w:rsidRDefault="00CD3590" w:rsidP="001659F0">
      <w:pPr>
        <w:spacing w:after="0" w:line="240" w:lineRule="auto"/>
        <w:ind w:left="0" w:right="-2"/>
        <w:jc w:val="center"/>
        <w:rPr>
          <w:rFonts w:asciiTheme="minorHAnsi" w:hAnsiTheme="minorHAnsi"/>
          <w:b/>
          <w:color w:val="auto"/>
          <w:sz w:val="22"/>
          <w:lang w:val="hr-HR"/>
        </w:rPr>
      </w:pPr>
    </w:p>
    <w:p w:rsidR="001659F0" w:rsidRPr="00221A31" w:rsidRDefault="001659F0" w:rsidP="001659F0">
      <w:pPr>
        <w:spacing w:after="0" w:line="240" w:lineRule="auto"/>
        <w:ind w:left="0" w:right="-2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VI. </w:t>
      </w:r>
    </w:p>
    <w:p w:rsidR="001659F0" w:rsidRPr="00221A31" w:rsidRDefault="001659F0" w:rsidP="00221A31">
      <w:pPr>
        <w:spacing w:after="0" w:line="240" w:lineRule="auto"/>
        <w:ind w:left="0" w:right="0" w:firstLine="0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 xml:space="preserve">   </w:t>
      </w:r>
      <w:r w:rsidRPr="00221A31">
        <w:rPr>
          <w:rFonts w:asciiTheme="minorHAnsi" w:hAnsiTheme="minorHAnsi"/>
          <w:color w:val="auto"/>
          <w:sz w:val="22"/>
          <w:lang w:val="hr-HR"/>
        </w:rPr>
        <w:tab/>
        <w:t xml:space="preserve">Ovaj Program objavit će se u „Službenom glasniku Koprivničko-križevačke županije”, a stupa na snagu 1. siječnja 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2026.</w:t>
      </w:r>
      <w:r w:rsidRPr="00221A31">
        <w:rPr>
          <w:rFonts w:asciiTheme="minorHAnsi" w:hAnsiTheme="minorHAnsi"/>
          <w:color w:val="auto"/>
          <w:sz w:val="22"/>
          <w:lang w:val="hr-HR"/>
        </w:rPr>
        <w:t xml:space="preserve"> godine. </w:t>
      </w:r>
    </w:p>
    <w:p w:rsidR="001659F0" w:rsidRPr="00221A31" w:rsidRDefault="001659F0" w:rsidP="001659F0">
      <w:pPr>
        <w:spacing w:after="0" w:line="240" w:lineRule="auto"/>
        <w:ind w:left="0" w:right="0" w:firstLine="0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spacing w:after="0" w:line="240" w:lineRule="auto"/>
        <w:ind w:left="0" w:right="794" w:firstLine="0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spacing w:after="0" w:line="240" w:lineRule="auto"/>
        <w:ind w:left="0" w:right="849"/>
        <w:jc w:val="center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OPĆINSKO VIJEĆE OPĆINE HLEBINE </w:t>
      </w:r>
    </w:p>
    <w:p w:rsidR="001659F0" w:rsidRPr="00221A31" w:rsidRDefault="001659F0" w:rsidP="001659F0">
      <w:pPr>
        <w:spacing w:after="0" w:line="240" w:lineRule="auto"/>
        <w:ind w:left="0" w:right="0" w:firstLine="0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 xml:space="preserve"> </w:t>
      </w:r>
    </w:p>
    <w:p w:rsidR="001659F0" w:rsidRPr="00221A31" w:rsidRDefault="001659F0" w:rsidP="001659F0">
      <w:pPr>
        <w:pStyle w:val="Index"/>
        <w:spacing w:line="240" w:lineRule="auto"/>
        <w:rPr>
          <w:color w:val="auto"/>
          <w:sz w:val="22"/>
          <w:lang w:val="hr-HR"/>
        </w:rPr>
      </w:pPr>
      <w:r w:rsidRPr="00221A31">
        <w:rPr>
          <w:color w:val="auto"/>
          <w:sz w:val="22"/>
          <w:lang w:val="hr-HR"/>
        </w:rPr>
        <w:t>KLASA: 363-01/2</w:t>
      </w:r>
      <w:r w:rsidR="00141E36" w:rsidRPr="00221A31">
        <w:rPr>
          <w:color w:val="auto"/>
          <w:sz w:val="22"/>
          <w:lang w:val="hr-HR"/>
        </w:rPr>
        <w:t>5</w:t>
      </w:r>
      <w:r w:rsidRPr="00221A31">
        <w:rPr>
          <w:color w:val="auto"/>
          <w:sz w:val="22"/>
          <w:lang w:val="hr-HR"/>
        </w:rPr>
        <w:t>-01/</w:t>
      </w:r>
      <w:r w:rsidR="002D6C96">
        <w:rPr>
          <w:color w:val="auto"/>
          <w:sz w:val="22"/>
          <w:lang w:val="hr-HR"/>
        </w:rPr>
        <w:t>07</w:t>
      </w:r>
    </w:p>
    <w:p w:rsidR="001659F0" w:rsidRPr="00221A31" w:rsidRDefault="001659F0" w:rsidP="001659F0">
      <w:pPr>
        <w:spacing w:after="0" w:line="240" w:lineRule="auto"/>
        <w:ind w:left="0" w:right="0"/>
        <w:jc w:val="left"/>
        <w:rPr>
          <w:rFonts w:asciiTheme="minorHAnsi" w:hAnsiTheme="minorHAnsi"/>
          <w:color w:val="auto"/>
          <w:sz w:val="22"/>
          <w:lang w:val="hr-HR"/>
        </w:rPr>
      </w:pPr>
      <w:proofErr w:type="spellStart"/>
      <w:r w:rsidRPr="00221A31">
        <w:rPr>
          <w:rFonts w:asciiTheme="minorHAnsi" w:hAnsiTheme="minorHAnsi"/>
          <w:color w:val="auto"/>
          <w:sz w:val="22"/>
          <w:lang w:val="hr-HR"/>
        </w:rPr>
        <w:t>URBROJ</w:t>
      </w:r>
      <w:proofErr w:type="spellEnd"/>
      <w:r w:rsidRPr="00221A31">
        <w:rPr>
          <w:rFonts w:asciiTheme="minorHAnsi" w:hAnsiTheme="minorHAnsi"/>
          <w:color w:val="auto"/>
          <w:sz w:val="22"/>
          <w:lang w:val="hr-HR"/>
        </w:rPr>
        <w:t>: 2137-7-2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5</w:t>
      </w:r>
      <w:r w:rsidRPr="00221A31">
        <w:rPr>
          <w:rFonts w:asciiTheme="minorHAnsi" w:hAnsiTheme="minorHAnsi"/>
          <w:color w:val="auto"/>
          <w:sz w:val="22"/>
          <w:lang w:val="hr-HR"/>
        </w:rPr>
        <w:t>-1</w:t>
      </w:r>
    </w:p>
    <w:p w:rsidR="001659F0" w:rsidRPr="00221A31" w:rsidRDefault="001659F0" w:rsidP="001659F0">
      <w:pPr>
        <w:spacing w:after="0" w:line="240" w:lineRule="auto"/>
        <w:ind w:left="0" w:right="839"/>
        <w:jc w:val="lef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color w:val="auto"/>
          <w:sz w:val="22"/>
          <w:lang w:val="hr-HR"/>
        </w:rPr>
        <w:t xml:space="preserve">Hlebine, </w:t>
      </w:r>
      <w:r w:rsidR="002D6C96">
        <w:rPr>
          <w:rFonts w:asciiTheme="minorHAnsi" w:hAnsiTheme="minorHAnsi"/>
          <w:color w:val="auto"/>
          <w:sz w:val="22"/>
          <w:lang w:val="hr-HR"/>
        </w:rPr>
        <w:t>15</w:t>
      </w:r>
      <w:r w:rsidRPr="00221A31">
        <w:rPr>
          <w:rFonts w:asciiTheme="minorHAnsi" w:hAnsiTheme="minorHAnsi"/>
          <w:color w:val="auto"/>
          <w:sz w:val="22"/>
          <w:lang w:val="hr-HR"/>
        </w:rPr>
        <w:t>. prosinca 202</w:t>
      </w:r>
      <w:r w:rsidR="00141E36" w:rsidRPr="00221A31">
        <w:rPr>
          <w:rFonts w:asciiTheme="minorHAnsi" w:hAnsiTheme="minorHAnsi"/>
          <w:color w:val="auto"/>
          <w:sz w:val="22"/>
          <w:lang w:val="hr-HR"/>
        </w:rPr>
        <w:t>5</w:t>
      </w:r>
      <w:r w:rsidRPr="00221A31">
        <w:rPr>
          <w:rFonts w:asciiTheme="minorHAnsi" w:hAnsiTheme="minorHAnsi"/>
          <w:color w:val="auto"/>
          <w:sz w:val="22"/>
          <w:lang w:val="hr-HR"/>
        </w:rPr>
        <w:t>.</w:t>
      </w:r>
    </w:p>
    <w:p w:rsidR="001659F0" w:rsidRPr="00221A31" w:rsidRDefault="001659F0" w:rsidP="001659F0">
      <w:pPr>
        <w:spacing w:after="0" w:line="240" w:lineRule="auto"/>
        <w:ind w:left="0" w:right="-12" w:firstLine="0"/>
        <w:jc w:val="right"/>
        <w:rPr>
          <w:rFonts w:asciiTheme="minorHAnsi" w:hAnsiTheme="minorHAnsi"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ab/>
        <w:t xml:space="preserve">                     </w:t>
      </w:r>
    </w:p>
    <w:p w:rsidR="001659F0" w:rsidRPr="00221A31" w:rsidRDefault="001659F0" w:rsidP="001659F0">
      <w:pPr>
        <w:spacing w:line="240" w:lineRule="auto"/>
        <w:ind w:left="6372" w:right="0"/>
        <w:jc w:val="center"/>
        <w:rPr>
          <w:rFonts w:asciiTheme="minorHAnsi" w:hAnsiTheme="minorHAnsi"/>
          <w:b/>
          <w:color w:val="auto"/>
          <w:sz w:val="22"/>
          <w:lang w:val="hr-HR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                                                                                                                                       PREDSJEDNIK: </w:t>
      </w:r>
    </w:p>
    <w:p w:rsidR="001659F0" w:rsidRPr="00221A31" w:rsidRDefault="001659F0" w:rsidP="001659F0">
      <w:pPr>
        <w:spacing w:line="240" w:lineRule="auto"/>
        <w:ind w:right="-142"/>
        <w:jc w:val="center"/>
        <w:rPr>
          <w:color w:val="auto"/>
          <w:sz w:val="22"/>
        </w:rPr>
      </w:pP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                                                                                                                   </w:t>
      </w:r>
      <w:r w:rsidR="00303E0D" w:rsidRPr="00221A31">
        <w:rPr>
          <w:rFonts w:asciiTheme="minorHAnsi" w:hAnsiTheme="minorHAnsi"/>
          <w:b/>
          <w:color w:val="auto"/>
          <w:sz w:val="22"/>
          <w:lang w:val="hr-HR"/>
        </w:rPr>
        <w:t xml:space="preserve">       </w:t>
      </w:r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 </w:t>
      </w:r>
      <w:proofErr w:type="spellStart"/>
      <w:r w:rsidRPr="00221A31">
        <w:rPr>
          <w:rFonts w:asciiTheme="minorHAnsi" w:hAnsiTheme="minorHAnsi"/>
          <w:b/>
          <w:color w:val="auto"/>
          <w:sz w:val="22"/>
          <w:lang w:val="hr-HR"/>
        </w:rPr>
        <w:t>Andjelko</w:t>
      </w:r>
      <w:proofErr w:type="spellEnd"/>
      <w:r w:rsidRPr="00221A31">
        <w:rPr>
          <w:rFonts w:asciiTheme="minorHAnsi" w:hAnsiTheme="minorHAnsi"/>
          <w:b/>
          <w:color w:val="auto"/>
          <w:sz w:val="22"/>
          <w:lang w:val="hr-HR"/>
        </w:rPr>
        <w:t xml:space="preserve"> </w:t>
      </w:r>
      <w:proofErr w:type="spellStart"/>
      <w:r w:rsidRPr="00221A31">
        <w:rPr>
          <w:rFonts w:asciiTheme="minorHAnsi" w:hAnsiTheme="minorHAnsi"/>
          <w:b/>
          <w:color w:val="auto"/>
          <w:sz w:val="22"/>
          <w:lang w:val="hr-HR"/>
        </w:rPr>
        <w:t>Belec</w:t>
      </w:r>
      <w:proofErr w:type="spellEnd"/>
      <w:r w:rsidR="00B52D0A">
        <w:rPr>
          <w:rFonts w:asciiTheme="minorHAnsi" w:hAnsiTheme="minorHAnsi"/>
          <w:b/>
          <w:color w:val="auto"/>
          <w:sz w:val="22"/>
          <w:lang w:val="hr-HR"/>
        </w:rPr>
        <w:t>, v.r.</w:t>
      </w:r>
      <w:bookmarkStart w:id="2" w:name="_GoBack"/>
      <w:bookmarkEnd w:id="2"/>
    </w:p>
    <w:p w:rsidR="00650645" w:rsidRPr="00221A31" w:rsidRDefault="00650645">
      <w:pPr>
        <w:rPr>
          <w:color w:val="auto"/>
        </w:rPr>
      </w:pPr>
    </w:p>
    <w:sectPr w:rsidR="00650645" w:rsidRPr="00221A31" w:rsidSect="00E34FDA">
      <w:pgSz w:w="11906" w:h="16838"/>
      <w:pgMar w:top="567" w:right="1133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31D03"/>
    <w:multiLevelType w:val="hybridMultilevel"/>
    <w:tmpl w:val="F24E5F24"/>
    <w:lvl w:ilvl="0" w:tplc="17BAA9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E519A9"/>
    <w:multiLevelType w:val="multilevel"/>
    <w:tmpl w:val="23280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7F442019"/>
    <w:multiLevelType w:val="multilevel"/>
    <w:tmpl w:val="C7DA8D34"/>
    <w:lvl w:ilvl="0">
      <w:start w:val="1"/>
      <w:numFmt w:val="decimal"/>
      <w:lvlText w:val="%1."/>
      <w:lvlJc w:val="left"/>
      <w:pPr>
        <w:tabs>
          <w:tab w:val="num" w:pos="0"/>
        </w:tabs>
        <w:ind w:left="283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89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6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440" w:firstLine="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9F0"/>
    <w:rsid w:val="00031190"/>
    <w:rsid w:val="00141E36"/>
    <w:rsid w:val="001463B1"/>
    <w:rsid w:val="001659F0"/>
    <w:rsid w:val="00221A31"/>
    <w:rsid w:val="002A5CAC"/>
    <w:rsid w:val="002B5CD6"/>
    <w:rsid w:val="002D6C96"/>
    <w:rsid w:val="002E6CBE"/>
    <w:rsid w:val="00301DEE"/>
    <w:rsid w:val="00303E0D"/>
    <w:rsid w:val="003661B9"/>
    <w:rsid w:val="003D62E9"/>
    <w:rsid w:val="00467D50"/>
    <w:rsid w:val="00533008"/>
    <w:rsid w:val="00650645"/>
    <w:rsid w:val="006D48A9"/>
    <w:rsid w:val="00880DE7"/>
    <w:rsid w:val="009F3D6F"/>
    <w:rsid w:val="00A135D5"/>
    <w:rsid w:val="00B26416"/>
    <w:rsid w:val="00B52D0A"/>
    <w:rsid w:val="00BD3D05"/>
    <w:rsid w:val="00C86D1B"/>
    <w:rsid w:val="00CD3590"/>
    <w:rsid w:val="00D719CB"/>
    <w:rsid w:val="00E3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169D2"/>
  <w15:chartTrackingRefBased/>
  <w15:docId w15:val="{770FB36A-CD0B-4885-8A12-83043B48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D6F"/>
    <w:pPr>
      <w:suppressAutoHyphens/>
      <w:spacing w:after="5" w:line="249" w:lineRule="auto"/>
      <w:ind w:left="10" w:right="848" w:hanging="10"/>
      <w:jc w:val="both"/>
    </w:pPr>
    <w:rPr>
      <w:rFonts w:ascii="Calibri" w:eastAsia="Calibri" w:hAnsi="Calibri" w:cs="Calibri"/>
      <w:color w:val="000000"/>
      <w:sz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ndex">
    <w:name w:val="Index"/>
    <w:basedOn w:val="Normal"/>
    <w:qFormat/>
    <w:rsid w:val="001659F0"/>
    <w:pPr>
      <w:suppressLineNumbers/>
    </w:pPr>
    <w:rPr>
      <w:rFonts w:cs="Arial"/>
    </w:rPr>
  </w:style>
  <w:style w:type="paragraph" w:styleId="StandardWeb">
    <w:name w:val="Normal (Web)"/>
    <w:basedOn w:val="Normal"/>
    <w:uiPriority w:val="99"/>
    <w:unhideWhenUsed/>
    <w:rsid w:val="001659F0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1659F0"/>
    <w:pPr>
      <w:ind w:left="720"/>
      <w:contextualSpacing/>
    </w:pPr>
  </w:style>
  <w:style w:type="table" w:styleId="Reetkatablice">
    <w:name w:val="Table Grid"/>
    <w:basedOn w:val="Obinatablica"/>
    <w:uiPriority w:val="39"/>
    <w:rsid w:val="00E34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B5730-4625-4180-B008-D9CD3FCE0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23</cp:revision>
  <cp:lastPrinted>2025-12-23T13:09:00Z</cp:lastPrinted>
  <dcterms:created xsi:type="dcterms:W3CDTF">2023-11-14T11:51:00Z</dcterms:created>
  <dcterms:modified xsi:type="dcterms:W3CDTF">2025-12-23T13:09:00Z</dcterms:modified>
</cp:coreProperties>
</file>