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8DC5E" w14:textId="77777777" w:rsidR="00806125" w:rsidRPr="009039C2" w:rsidRDefault="0062556C" w:rsidP="00A56142">
      <w:pPr>
        <w:jc w:val="center"/>
        <w:rPr>
          <w:rFonts w:ascii="Calibri" w:hAnsi="Calibri"/>
          <w:b/>
          <w:sz w:val="22"/>
          <w:szCs w:val="22"/>
        </w:rPr>
      </w:pPr>
      <w:r w:rsidRPr="009039C2">
        <w:rPr>
          <w:rFonts w:ascii="Calibri" w:hAnsi="Calibri"/>
          <w:b/>
          <w:sz w:val="22"/>
          <w:szCs w:val="22"/>
        </w:rPr>
        <w:t xml:space="preserve"> </w:t>
      </w:r>
      <w:r w:rsidR="005762E7" w:rsidRPr="009039C2">
        <w:rPr>
          <w:rFonts w:ascii="Calibri" w:hAnsi="Calibri"/>
          <w:b/>
          <w:sz w:val="22"/>
          <w:szCs w:val="22"/>
        </w:rPr>
        <w:t xml:space="preserve">OPĆINA </w:t>
      </w:r>
      <w:r w:rsidR="009B46F3">
        <w:rPr>
          <w:rFonts w:ascii="Calibri" w:hAnsi="Calibri"/>
          <w:b/>
          <w:sz w:val="22"/>
          <w:szCs w:val="22"/>
        </w:rPr>
        <w:t>HLEBINE</w:t>
      </w:r>
    </w:p>
    <w:p w14:paraId="797AB027" w14:textId="77777777" w:rsidR="00806125" w:rsidRPr="009039C2" w:rsidRDefault="00806125" w:rsidP="00806125">
      <w:pPr>
        <w:rPr>
          <w:rFonts w:ascii="Calibri" w:hAnsi="Calibri"/>
          <w:b/>
          <w:sz w:val="22"/>
          <w:szCs w:val="22"/>
        </w:rPr>
      </w:pPr>
    </w:p>
    <w:p w14:paraId="72C4B63C" w14:textId="77777777" w:rsidR="00A55121" w:rsidRPr="009039C2" w:rsidRDefault="00A55121" w:rsidP="00A55121">
      <w:pPr>
        <w:jc w:val="center"/>
        <w:rPr>
          <w:rFonts w:ascii="Calibri" w:hAnsi="Calibri"/>
          <w:b/>
          <w:sz w:val="22"/>
          <w:szCs w:val="22"/>
        </w:rPr>
      </w:pPr>
      <w:r w:rsidRPr="009039C2">
        <w:rPr>
          <w:rFonts w:ascii="Calibri" w:hAnsi="Calibri"/>
          <w:b/>
          <w:sz w:val="22"/>
          <w:szCs w:val="22"/>
        </w:rPr>
        <w:t>UPUTE I OBAVIJESTI KANDIDATIMA</w:t>
      </w:r>
    </w:p>
    <w:p w14:paraId="7F90158D" w14:textId="77777777" w:rsidR="001929CA" w:rsidRPr="009039C2" w:rsidRDefault="001929CA" w:rsidP="00806125">
      <w:pPr>
        <w:rPr>
          <w:rFonts w:ascii="Calibri" w:hAnsi="Calibri"/>
          <w:b/>
          <w:sz w:val="22"/>
          <w:szCs w:val="22"/>
        </w:rPr>
      </w:pPr>
    </w:p>
    <w:p w14:paraId="5597C8DE" w14:textId="5B6560E2" w:rsidR="009921B6" w:rsidRPr="009039C2" w:rsidRDefault="00806125" w:rsidP="009921B6">
      <w:pPr>
        <w:ind w:firstLine="708"/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 xml:space="preserve">Sukladno članku </w:t>
      </w:r>
      <w:r w:rsidR="005762E7" w:rsidRPr="009039C2">
        <w:rPr>
          <w:rFonts w:ascii="Calibri" w:hAnsi="Calibri"/>
          <w:sz w:val="22"/>
          <w:szCs w:val="22"/>
        </w:rPr>
        <w:t>19</w:t>
      </w:r>
      <w:r w:rsidRPr="009039C2">
        <w:rPr>
          <w:rFonts w:ascii="Calibri" w:hAnsi="Calibri"/>
          <w:sz w:val="22"/>
          <w:szCs w:val="22"/>
        </w:rPr>
        <w:t>. Zakona o službenicima i namještenicima u lokalnoj i područnoj (regionalnoj) samoupravi («Narodne novine» broj 86/08</w:t>
      </w:r>
      <w:r w:rsidR="00E42AAB">
        <w:rPr>
          <w:rFonts w:ascii="Calibri" w:hAnsi="Calibri"/>
          <w:sz w:val="22"/>
          <w:szCs w:val="22"/>
        </w:rPr>
        <w:t xml:space="preserve">, </w:t>
      </w:r>
      <w:r w:rsidR="005762E7" w:rsidRPr="009039C2">
        <w:rPr>
          <w:rFonts w:ascii="Calibri" w:hAnsi="Calibri"/>
          <w:sz w:val="22"/>
          <w:szCs w:val="22"/>
        </w:rPr>
        <w:t>61/11</w:t>
      </w:r>
      <w:r w:rsidR="00E42AAB">
        <w:rPr>
          <w:rFonts w:ascii="Calibri" w:hAnsi="Calibri"/>
          <w:sz w:val="22"/>
          <w:szCs w:val="22"/>
        </w:rPr>
        <w:t>.</w:t>
      </w:r>
      <w:r w:rsidR="008D0B06">
        <w:rPr>
          <w:rFonts w:ascii="Calibri" w:hAnsi="Calibri"/>
          <w:sz w:val="22"/>
          <w:szCs w:val="22"/>
        </w:rPr>
        <w:t xml:space="preserve">, </w:t>
      </w:r>
      <w:r w:rsidR="00E42AAB">
        <w:rPr>
          <w:rFonts w:ascii="Calibri" w:hAnsi="Calibri"/>
          <w:sz w:val="22"/>
          <w:szCs w:val="22"/>
        </w:rPr>
        <w:t>04/18</w:t>
      </w:r>
      <w:r w:rsidR="008D0B06">
        <w:rPr>
          <w:rFonts w:ascii="Calibri" w:hAnsi="Calibri"/>
          <w:sz w:val="22"/>
          <w:szCs w:val="22"/>
        </w:rPr>
        <w:t>.</w:t>
      </w:r>
      <w:r w:rsidR="00B32A73">
        <w:rPr>
          <w:rFonts w:ascii="Calibri" w:hAnsi="Calibri"/>
          <w:sz w:val="22"/>
          <w:szCs w:val="22"/>
        </w:rPr>
        <w:t>,</w:t>
      </w:r>
      <w:r w:rsidR="008D0B06">
        <w:rPr>
          <w:rFonts w:ascii="Calibri" w:hAnsi="Calibri"/>
          <w:sz w:val="22"/>
          <w:szCs w:val="22"/>
        </w:rPr>
        <w:t xml:space="preserve"> 112/19.</w:t>
      </w:r>
      <w:r w:rsidR="00B32A73">
        <w:rPr>
          <w:rFonts w:ascii="Calibri" w:hAnsi="Calibri"/>
          <w:sz w:val="22"/>
          <w:szCs w:val="22"/>
        </w:rPr>
        <w:t xml:space="preserve"> i 17/25.</w:t>
      </w:r>
      <w:r w:rsidRPr="009039C2">
        <w:rPr>
          <w:rFonts w:ascii="Calibri" w:hAnsi="Calibri"/>
          <w:sz w:val="22"/>
          <w:szCs w:val="22"/>
        </w:rPr>
        <w:t>),</w:t>
      </w:r>
      <w:r w:rsidR="005762E7" w:rsidRPr="009039C2">
        <w:rPr>
          <w:rFonts w:ascii="Calibri" w:hAnsi="Calibri"/>
          <w:sz w:val="22"/>
          <w:szCs w:val="22"/>
        </w:rPr>
        <w:t xml:space="preserve"> </w:t>
      </w:r>
      <w:r w:rsidR="00A55121" w:rsidRPr="009039C2">
        <w:rPr>
          <w:rFonts w:ascii="Calibri" w:hAnsi="Calibri"/>
          <w:sz w:val="22"/>
          <w:szCs w:val="22"/>
        </w:rPr>
        <w:t>pročelni</w:t>
      </w:r>
      <w:r w:rsidR="008D0B06">
        <w:rPr>
          <w:rFonts w:ascii="Calibri" w:hAnsi="Calibri"/>
          <w:sz w:val="22"/>
          <w:szCs w:val="22"/>
        </w:rPr>
        <w:t>k</w:t>
      </w:r>
      <w:r w:rsidR="00A55121" w:rsidRPr="009039C2">
        <w:rPr>
          <w:rFonts w:ascii="Calibri" w:hAnsi="Calibri"/>
          <w:sz w:val="22"/>
          <w:szCs w:val="22"/>
        </w:rPr>
        <w:t xml:space="preserve"> </w:t>
      </w:r>
      <w:r w:rsidR="005762E7" w:rsidRPr="009039C2">
        <w:rPr>
          <w:rFonts w:ascii="Calibri" w:hAnsi="Calibri"/>
          <w:sz w:val="22"/>
          <w:szCs w:val="22"/>
        </w:rPr>
        <w:t xml:space="preserve"> </w:t>
      </w:r>
      <w:r w:rsidR="00A55121" w:rsidRPr="009039C2">
        <w:rPr>
          <w:rFonts w:ascii="Calibri" w:hAnsi="Calibri"/>
          <w:sz w:val="22"/>
          <w:szCs w:val="22"/>
        </w:rPr>
        <w:t xml:space="preserve">Jedinstvenog upravnog odjela Općine </w:t>
      </w:r>
      <w:proofErr w:type="spellStart"/>
      <w:r w:rsidR="009B46F3">
        <w:rPr>
          <w:rFonts w:ascii="Calibri" w:hAnsi="Calibri"/>
          <w:sz w:val="22"/>
          <w:szCs w:val="22"/>
        </w:rPr>
        <w:t>Hlebine</w:t>
      </w:r>
      <w:proofErr w:type="spellEnd"/>
      <w:r w:rsidR="00A55121" w:rsidRPr="009039C2">
        <w:rPr>
          <w:rFonts w:ascii="Calibri" w:hAnsi="Calibri"/>
          <w:sz w:val="22"/>
          <w:szCs w:val="22"/>
        </w:rPr>
        <w:t xml:space="preserve"> raspisa</w:t>
      </w:r>
      <w:r w:rsidR="008D0B06">
        <w:rPr>
          <w:rFonts w:ascii="Calibri" w:hAnsi="Calibri"/>
          <w:sz w:val="22"/>
          <w:szCs w:val="22"/>
        </w:rPr>
        <w:t>o</w:t>
      </w:r>
      <w:r w:rsidR="00314FC6">
        <w:rPr>
          <w:rFonts w:ascii="Calibri" w:hAnsi="Calibri"/>
          <w:sz w:val="22"/>
          <w:szCs w:val="22"/>
        </w:rPr>
        <w:t xml:space="preserve"> je javni natječaj</w:t>
      </w:r>
      <w:r w:rsidR="00441F0D" w:rsidRPr="009039C2">
        <w:rPr>
          <w:rFonts w:ascii="Calibri" w:hAnsi="Calibri"/>
          <w:sz w:val="22"/>
          <w:szCs w:val="22"/>
        </w:rPr>
        <w:t>:</w:t>
      </w:r>
    </w:p>
    <w:p w14:paraId="3B01D639" w14:textId="77777777" w:rsidR="00233A4A" w:rsidRPr="009039C2" w:rsidRDefault="009921B6" w:rsidP="00AC1C18">
      <w:pPr>
        <w:pStyle w:val="Tijeloteksta"/>
        <w:ind w:left="34" w:firstLine="674"/>
        <w:rPr>
          <w:rFonts w:ascii="Calibri" w:hAnsi="Calibri"/>
          <w:sz w:val="22"/>
          <w:szCs w:val="22"/>
          <w:lang w:val="hr-HR"/>
        </w:rPr>
      </w:pPr>
      <w:r w:rsidRPr="009039C2">
        <w:rPr>
          <w:rFonts w:ascii="Calibri" w:hAnsi="Calibri"/>
          <w:sz w:val="22"/>
          <w:szCs w:val="22"/>
          <w:lang w:val="hr-HR"/>
        </w:rPr>
        <w:t xml:space="preserve"> </w:t>
      </w:r>
    </w:p>
    <w:p w14:paraId="4AD6DA04" w14:textId="77777777" w:rsidR="00B32A73" w:rsidRDefault="00A55121" w:rsidP="00B32A73">
      <w:pPr>
        <w:ind w:firstLine="708"/>
        <w:rPr>
          <w:rFonts w:ascii="Calibri" w:hAnsi="Calibri"/>
          <w:b/>
          <w:sz w:val="22"/>
          <w:szCs w:val="22"/>
        </w:rPr>
      </w:pPr>
      <w:r w:rsidRPr="009039C2">
        <w:rPr>
          <w:rFonts w:ascii="Calibri" w:hAnsi="Calibri" w:cs="Arial"/>
          <w:b/>
          <w:sz w:val="22"/>
          <w:szCs w:val="22"/>
        </w:rPr>
        <w:t>za prijam u službu na neodređeno</w:t>
      </w:r>
      <w:r w:rsidR="008D0B06">
        <w:rPr>
          <w:rFonts w:ascii="Calibri" w:hAnsi="Calibri" w:cs="Arial"/>
          <w:b/>
          <w:sz w:val="22"/>
          <w:szCs w:val="22"/>
        </w:rPr>
        <w:t xml:space="preserve"> puno radno vrijeme</w:t>
      </w:r>
      <w:r w:rsidR="00E42AAB">
        <w:rPr>
          <w:rFonts w:ascii="Calibri" w:hAnsi="Calibri" w:cs="Arial"/>
          <w:b/>
          <w:sz w:val="22"/>
          <w:szCs w:val="22"/>
        </w:rPr>
        <w:t>,</w:t>
      </w:r>
      <w:r w:rsidRPr="009039C2">
        <w:rPr>
          <w:rFonts w:ascii="Calibri" w:hAnsi="Calibri" w:cs="Arial"/>
          <w:b/>
          <w:sz w:val="22"/>
          <w:szCs w:val="22"/>
        </w:rPr>
        <w:t xml:space="preserve"> na radno mjesto referent za računovodstvene poslove</w:t>
      </w:r>
      <w:r w:rsidR="00314FC6">
        <w:rPr>
          <w:rFonts w:ascii="Calibri" w:hAnsi="Calibri" w:cs="Arial"/>
          <w:b/>
          <w:sz w:val="22"/>
          <w:szCs w:val="22"/>
        </w:rPr>
        <w:t xml:space="preserve"> u Jedinstvenom upravnom odjelu</w:t>
      </w:r>
      <w:r w:rsidRPr="009039C2">
        <w:rPr>
          <w:rFonts w:ascii="Calibri" w:hAnsi="Calibri" w:cs="Arial"/>
          <w:b/>
          <w:sz w:val="22"/>
          <w:szCs w:val="22"/>
        </w:rPr>
        <w:t xml:space="preserve"> Općine </w:t>
      </w:r>
      <w:proofErr w:type="spellStart"/>
      <w:r w:rsidR="009B46F3">
        <w:rPr>
          <w:rFonts w:ascii="Calibri" w:hAnsi="Calibri" w:cs="Arial"/>
          <w:b/>
          <w:sz w:val="22"/>
          <w:szCs w:val="22"/>
        </w:rPr>
        <w:t>Hlebine</w:t>
      </w:r>
      <w:proofErr w:type="spellEnd"/>
      <w:r w:rsidR="009B46F3">
        <w:rPr>
          <w:rFonts w:ascii="Calibri" w:hAnsi="Calibri" w:cs="Arial"/>
          <w:b/>
          <w:sz w:val="22"/>
          <w:szCs w:val="22"/>
        </w:rPr>
        <w:t xml:space="preserve"> </w:t>
      </w:r>
      <w:r w:rsidR="007434BB" w:rsidRPr="009039C2">
        <w:rPr>
          <w:rFonts w:ascii="Calibri" w:hAnsi="Calibri"/>
          <w:b/>
          <w:sz w:val="22"/>
          <w:szCs w:val="22"/>
        </w:rPr>
        <w:t>– 1</w:t>
      </w:r>
      <w:r w:rsidR="00D95370" w:rsidRPr="009039C2">
        <w:rPr>
          <w:rFonts w:ascii="Calibri" w:hAnsi="Calibri"/>
          <w:b/>
          <w:sz w:val="22"/>
          <w:szCs w:val="22"/>
        </w:rPr>
        <w:t xml:space="preserve"> </w:t>
      </w:r>
      <w:r w:rsidR="007434BB" w:rsidRPr="009039C2">
        <w:rPr>
          <w:rFonts w:ascii="Calibri" w:hAnsi="Calibri"/>
          <w:b/>
          <w:sz w:val="22"/>
          <w:szCs w:val="22"/>
        </w:rPr>
        <w:t>izvršiteljica/</w:t>
      </w:r>
      <w:r w:rsidR="00D95370" w:rsidRPr="009039C2">
        <w:rPr>
          <w:rFonts w:ascii="Calibri" w:hAnsi="Calibri"/>
          <w:b/>
          <w:sz w:val="22"/>
          <w:szCs w:val="22"/>
        </w:rPr>
        <w:t>izvršitelj</w:t>
      </w:r>
    </w:p>
    <w:p w14:paraId="50841FEC" w14:textId="60E84CCA" w:rsidR="007434BB" w:rsidRPr="00E42AAB" w:rsidRDefault="00441F0D" w:rsidP="00B32A73">
      <w:pPr>
        <w:ind w:firstLine="708"/>
        <w:rPr>
          <w:rFonts w:ascii="Calibri" w:hAnsi="Calibri" w:cs="Arial"/>
          <w:b/>
          <w:sz w:val="22"/>
          <w:szCs w:val="22"/>
        </w:rPr>
      </w:pPr>
      <w:r w:rsidRPr="009039C2">
        <w:rPr>
          <w:rFonts w:ascii="Calibri" w:hAnsi="Calibri"/>
          <w:b/>
          <w:sz w:val="22"/>
          <w:szCs w:val="22"/>
        </w:rPr>
        <w:t xml:space="preserve">na </w:t>
      </w:r>
      <w:r w:rsidR="00D95370" w:rsidRPr="009039C2">
        <w:rPr>
          <w:rFonts w:ascii="Calibri" w:hAnsi="Calibri"/>
          <w:b/>
          <w:sz w:val="22"/>
          <w:szCs w:val="22"/>
        </w:rPr>
        <w:t>ne</w:t>
      </w:r>
      <w:r w:rsidR="00E42AAB">
        <w:rPr>
          <w:rFonts w:ascii="Calibri" w:hAnsi="Calibri"/>
          <w:b/>
          <w:sz w:val="22"/>
          <w:szCs w:val="22"/>
        </w:rPr>
        <w:t xml:space="preserve">određeno </w:t>
      </w:r>
      <w:r w:rsidR="008D0B06">
        <w:rPr>
          <w:rFonts w:ascii="Calibri" w:hAnsi="Calibri"/>
          <w:b/>
          <w:sz w:val="22"/>
          <w:szCs w:val="22"/>
        </w:rPr>
        <w:t>puno radno vrijeme</w:t>
      </w:r>
      <w:r w:rsidR="007434BB" w:rsidRPr="009039C2">
        <w:rPr>
          <w:rFonts w:ascii="Calibri" w:hAnsi="Calibri"/>
          <w:b/>
          <w:sz w:val="22"/>
          <w:szCs w:val="22"/>
        </w:rPr>
        <w:t xml:space="preserve"> uz obvezni probni rad od tri mjeseca</w:t>
      </w:r>
    </w:p>
    <w:p w14:paraId="77C98B0E" w14:textId="77777777" w:rsidR="007434BB" w:rsidRPr="009039C2" w:rsidRDefault="00441F0D" w:rsidP="00441F0D">
      <w:pPr>
        <w:jc w:val="both"/>
        <w:rPr>
          <w:rFonts w:ascii="Calibri" w:hAnsi="Calibri"/>
          <w:b/>
          <w:sz w:val="22"/>
          <w:szCs w:val="22"/>
        </w:rPr>
      </w:pPr>
      <w:r w:rsidRPr="009039C2">
        <w:rPr>
          <w:rFonts w:ascii="Calibri" w:hAnsi="Calibri"/>
          <w:b/>
          <w:sz w:val="22"/>
          <w:szCs w:val="22"/>
        </w:rPr>
        <w:t xml:space="preserve"> </w:t>
      </w:r>
      <w:r w:rsidRPr="009039C2">
        <w:rPr>
          <w:rFonts w:ascii="Calibri" w:hAnsi="Calibri"/>
          <w:b/>
          <w:sz w:val="22"/>
          <w:szCs w:val="22"/>
        </w:rPr>
        <w:tab/>
      </w:r>
    </w:p>
    <w:p w14:paraId="09E88EA0" w14:textId="46C12EED" w:rsidR="00CD512E" w:rsidRPr="009039C2" w:rsidRDefault="008D0B06" w:rsidP="00A5512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ab/>
      </w:r>
      <w:r w:rsidR="007434BB" w:rsidRPr="009039C2">
        <w:rPr>
          <w:rFonts w:ascii="Calibri" w:hAnsi="Calibri"/>
          <w:bCs/>
          <w:sz w:val="22"/>
          <w:szCs w:val="22"/>
        </w:rPr>
        <w:t>T</w:t>
      </w:r>
      <w:r w:rsidR="00355E55" w:rsidRPr="009039C2">
        <w:rPr>
          <w:rFonts w:ascii="Calibri" w:hAnsi="Calibri"/>
          <w:bCs/>
          <w:sz w:val="22"/>
          <w:szCs w:val="22"/>
        </w:rPr>
        <w:t xml:space="preserve">ekst </w:t>
      </w:r>
      <w:r w:rsidR="00D95370" w:rsidRPr="009039C2">
        <w:rPr>
          <w:rFonts w:ascii="Calibri" w:hAnsi="Calibri"/>
          <w:bCs/>
          <w:sz w:val="22"/>
          <w:szCs w:val="22"/>
        </w:rPr>
        <w:t xml:space="preserve"> javnog natječaja </w:t>
      </w:r>
      <w:r w:rsidR="00355E55" w:rsidRPr="009039C2">
        <w:rPr>
          <w:rFonts w:ascii="Calibri" w:hAnsi="Calibri"/>
          <w:bCs/>
          <w:sz w:val="22"/>
          <w:szCs w:val="22"/>
        </w:rPr>
        <w:t xml:space="preserve"> </w:t>
      </w:r>
      <w:r w:rsidR="00AC1C18" w:rsidRPr="009039C2">
        <w:rPr>
          <w:rFonts w:ascii="Calibri" w:hAnsi="Calibri"/>
          <w:bCs/>
          <w:sz w:val="22"/>
          <w:szCs w:val="22"/>
        </w:rPr>
        <w:t xml:space="preserve">objavljen </w:t>
      </w:r>
      <w:r w:rsidR="00355E55" w:rsidRPr="009039C2">
        <w:rPr>
          <w:rFonts w:ascii="Calibri" w:hAnsi="Calibri"/>
          <w:bCs/>
          <w:sz w:val="22"/>
          <w:szCs w:val="22"/>
        </w:rPr>
        <w:t xml:space="preserve"> je </w:t>
      </w:r>
      <w:r w:rsidR="00AC1C18" w:rsidRPr="009039C2">
        <w:rPr>
          <w:rFonts w:ascii="Calibri" w:hAnsi="Calibri"/>
          <w:bCs/>
          <w:sz w:val="22"/>
          <w:szCs w:val="22"/>
        </w:rPr>
        <w:t xml:space="preserve">u </w:t>
      </w:r>
      <w:r w:rsidR="00D95370" w:rsidRPr="009039C2">
        <w:rPr>
          <w:rFonts w:ascii="Calibri" w:hAnsi="Calibri"/>
          <w:bCs/>
          <w:sz w:val="22"/>
          <w:szCs w:val="22"/>
        </w:rPr>
        <w:t>„Narodnim novinama“</w:t>
      </w:r>
      <w:r w:rsidR="003B382C" w:rsidRPr="009039C2">
        <w:rPr>
          <w:rFonts w:ascii="Calibri" w:hAnsi="Calibri"/>
          <w:bCs/>
          <w:sz w:val="22"/>
          <w:szCs w:val="22"/>
        </w:rPr>
        <w:t xml:space="preserve"> </w:t>
      </w:r>
      <w:r w:rsidR="003B382C" w:rsidRPr="001F18B9">
        <w:rPr>
          <w:rFonts w:ascii="Calibri" w:hAnsi="Calibri"/>
          <w:bCs/>
          <w:color w:val="000000"/>
          <w:sz w:val="22"/>
          <w:szCs w:val="22"/>
        </w:rPr>
        <w:t>br</w:t>
      </w:r>
      <w:r w:rsidR="00B32A73">
        <w:rPr>
          <w:rFonts w:ascii="Calibri" w:hAnsi="Calibri"/>
          <w:bCs/>
          <w:color w:val="000000"/>
          <w:sz w:val="22"/>
          <w:szCs w:val="22"/>
        </w:rPr>
        <w:t>oj</w:t>
      </w:r>
      <w:r w:rsidR="00314FC6" w:rsidRPr="001F18B9">
        <w:rPr>
          <w:rFonts w:ascii="Calibri" w:hAnsi="Calibri"/>
          <w:bCs/>
          <w:color w:val="000000"/>
          <w:sz w:val="22"/>
          <w:szCs w:val="22"/>
        </w:rPr>
        <w:softHyphen/>
        <w:t xml:space="preserve"> </w:t>
      </w:r>
      <w:r w:rsidR="00F2796D">
        <w:rPr>
          <w:rFonts w:ascii="Calibri" w:hAnsi="Calibri"/>
          <w:bCs/>
          <w:color w:val="000000"/>
          <w:sz w:val="22"/>
          <w:szCs w:val="22"/>
        </w:rPr>
        <w:t>93.</w:t>
      </w:r>
      <w:r w:rsidR="003B382C" w:rsidRPr="001F18B9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C90769" w:rsidRPr="001F18B9">
        <w:rPr>
          <w:rFonts w:ascii="Calibri" w:hAnsi="Calibri"/>
          <w:bCs/>
          <w:color w:val="000000"/>
          <w:sz w:val="22"/>
          <w:szCs w:val="22"/>
        </w:rPr>
        <w:t xml:space="preserve">od </w:t>
      </w:r>
      <w:r w:rsidR="003B382C" w:rsidRPr="001F18B9">
        <w:rPr>
          <w:rFonts w:ascii="Calibri" w:hAnsi="Calibri"/>
          <w:bCs/>
          <w:color w:val="000000"/>
          <w:sz w:val="22"/>
          <w:szCs w:val="22"/>
        </w:rPr>
        <w:t>20</w:t>
      </w:r>
      <w:r>
        <w:rPr>
          <w:rFonts w:ascii="Calibri" w:hAnsi="Calibri"/>
          <w:bCs/>
          <w:color w:val="000000"/>
          <w:sz w:val="22"/>
          <w:szCs w:val="22"/>
        </w:rPr>
        <w:t>2</w:t>
      </w:r>
      <w:r w:rsidR="00B32A73">
        <w:rPr>
          <w:rFonts w:ascii="Calibri" w:hAnsi="Calibri"/>
          <w:bCs/>
          <w:color w:val="000000"/>
          <w:sz w:val="22"/>
          <w:szCs w:val="22"/>
        </w:rPr>
        <w:t>5</w:t>
      </w:r>
      <w:r w:rsidR="003B382C" w:rsidRPr="001F18B9">
        <w:rPr>
          <w:rFonts w:ascii="Calibri" w:hAnsi="Calibri"/>
          <w:bCs/>
          <w:color w:val="000000"/>
          <w:sz w:val="22"/>
          <w:szCs w:val="22"/>
        </w:rPr>
        <w:t>.</w:t>
      </w:r>
      <w:r w:rsidR="00C90769" w:rsidRPr="001F18B9">
        <w:rPr>
          <w:rFonts w:ascii="Calibri" w:hAnsi="Calibri"/>
          <w:bCs/>
          <w:color w:val="000000"/>
          <w:sz w:val="22"/>
          <w:szCs w:val="22"/>
        </w:rPr>
        <w:t xml:space="preserve"> godine</w:t>
      </w:r>
      <w:r w:rsidR="00A55121" w:rsidRPr="009039C2">
        <w:rPr>
          <w:rFonts w:ascii="Calibri" w:hAnsi="Calibri"/>
          <w:bCs/>
          <w:sz w:val="22"/>
          <w:szCs w:val="22"/>
        </w:rPr>
        <w:t xml:space="preserve"> </w:t>
      </w:r>
      <w:r w:rsidR="00CD512E" w:rsidRPr="009039C2">
        <w:rPr>
          <w:rFonts w:ascii="Calibri" w:hAnsi="Calibri"/>
          <w:sz w:val="22"/>
          <w:szCs w:val="22"/>
        </w:rPr>
        <w:t>te se sukladno navedenom daju upute kandidatima kako slijedi:</w:t>
      </w:r>
    </w:p>
    <w:p w14:paraId="39B45163" w14:textId="77777777" w:rsidR="00C42D3E" w:rsidRPr="009039C2" w:rsidRDefault="00C42D3E" w:rsidP="00CD512E">
      <w:pPr>
        <w:jc w:val="center"/>
        <w:rPr>
          <w:rFonts w:ascii="Calibri" w:hAnsi="Calibri"/>
          <w:b/>
          <w:sz w:val="22"/>
          <w:szCs w:val="22"/>
        </w:rPr>
      </w:pPr>
    </w:p>
    <w:p w14:paraId="55A324D2" w14:textId="77777777" w:rsidR="007434BB" w:rsidRPr="009039C2" w:rsidRDefault="008D0B06" w:rsidP="007434BB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7434BB" w:rsidRPr="009039C2">
        <w:rPr>
          <w:rFonts w:ascii="Calibri" w:hAnsi="Calibri"/>
          <w:sz w:val="22"/>
          <w:szCs w:val="22"/>
        </w:rPr>
        <w:t>Riječi i pojmovi koji imaju rodno značenje, korišteni u ovim Uputama i obavijestima, odnose se jednako na muški i ženski rod, bez obzira na to jesu li korišteni u muškom ili ženskom rodu.</w:t>
      </w:r>
    </w:p>
    <w:p w14:paraId="6EC86EAB" w14:textId="77777777" w:rsidR="00CD512E" w:rsidRPr="009039C2" w:rsidRDefault="00CD512E" w:rsidP="00CD512E">
      <w:pPr>
        <w:rPr>
          <w:rFonts w:ascii="Calibri" w:hAnsi="Calibri"/>
          <w:b/>
          <w:sz w:val="22"/>
          <w:szCs w:val="22"/>
        </w:rPr>
      </w:pPr>
    </w:p>
    <w:p w14:paraId="1A4A82EB" w14:textId="77777777" w:rsidR="00441F0D" w:rsidRPr="009039C2" w:rsidRDefault="00CD512E" w:rsidP="00441F0D">
      <w:pPr>
        <w:jc w:val="both"/>
        <w:rPr>
          <w:rFonts w:ascii="Calibri" w:hAnsi="Calibri"/>
          <w:b/>
          <w:sz w:val="22"/>
          <w:szCs w:val="22"/>
        </w:rPr>
      </w:pPr>
      <w:r w:rsidRPr="009039C2">
        <w:rPr>
          <w:rFonts w:ascii="Calibri" w:hAnsi="Calibri"/>
          <w:b/>
          <w:sz w:val="22"/>
          <w:szCs w:val="22"/>
          <w:u w:val="single"/>
        </w:rPr>
        <w:t xml:space="preserve">Opis poslova radnog mjesta </w:t>
      </w:r>
      <w:r w:rsidR="00F41B0E" w:rsidRPr="009039C2">
        <w:rPr>
          <w:rFonts w:ascii="Calibri" w:hAnsi="Calibri"/>
          <w:b/>
          <w:sz w:val="22"/>
          <w:szCs w:val="22"/>
        </w:rPr>
        <w:t>–</w:t>
      </w:r>
      <w:r w:rsidRPr="009039C2">
        <w:rPr>
          <w:rFonts w:ascii="Calibri" w:hAnsi="Calibri"/>
          <w:b/>
          <w:sz w:val="22"/>
          <w:szCs w:val="22"/>
        </w:rPr>
        <w:t xml:space="preserve"> </w:t>
      </w:r>
      <w:r w:rsidR="00A55121" w:rsidRPr="009039C2">
        <w:rPr>
          <w:rFonts w:ascii="Calibri" w:hAnsi="Calibri"/>
          <w:b/>
          <w:sz w:val="22"/>
          <w:szCs w:val="22"/>
        </w:rPr>
        <w:t>referent za računovodstvene poslove</w:t>
      </w:r>
    </w:p>
    <w:p w14:paraId="378D4152" w14:textId="77777777" w:rsidR="00093B70" w:rsidRPr="009039C2" w:rsidRDefault="00093B70" w:rsidP="00441F0D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7EEA7DA7" w14:textId="5558B043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 xml:space="preserve">− vodi evidenciju poreznih obveznika (općinskih poreza, naknada, </w:t>
      </w:r>
      <w:r>
        <w:rPr>
          <w:rFonts w:ascii="Calibri" w:hAnsi="Calibri" w:cs="Tahoma"/>
          <w:sz w:val="22"/>
          <w:szCs w:val="22"/>
        </w:rPr>
        <w:t>d</w:t>
      </w:r>
      <w:r w:rsidRPr="00B32A73">
        <w:rPr>
          <w:rFonts w:ascii="Calibri" w:hAnsi="Calibri" w:cs="Tahoma"/>
          <w:sz w:val="22"/>
          <w:szCs w:val="22"/>
        </w:rPr>
        <w:t>oprinosa</w:t>
      </w:r>
      <w:r>
        <w:rPr>
          <w:rFonts w:ascii="Calibri" w:hAnsi="Calibri" w:cs="Tahoma"/>
          <w:sz w:val="22"/>
          <w:szCs w:val="22"/>
        </w:rPr>
        <w:t>),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4E722DEF" w14:textId="466EED0E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predlaže osnove za izradu proračuna Općine i drugih planskih financijskih dokumenata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2D0ACA1E" w14:textId="28890F73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izrađuje prijedlog financijskog dijela obračuna proračuna za Općinu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0CF0040B" w14:textId="2D226EB1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određuje konta i knjiži dokumentaciju proračuna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6A1A53CC" w14:textId="1CFD53D2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priprema izradu bilance ukupnih prihoda Općine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5E873574" w14:textId="3D8558C2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radi obračun plaća i ostalih naknada službenika i namještenika Jedinstvenog upravnog odjela  te izrađuje izvješća propisana zakonom vezana uz plaće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4A6935E2" w14:textId="3FAAF087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vodi knjigu ulaznih i knjigu izlaznih računa Općine i vrši plaćanja za Općinu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2AAE96A9" w14:textId="1BDA5405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izrađuje izvješća koja su propisana Zakonom i druga računovodstvena izvješća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5FBE6CF9" w14:textId="77777777" w:rsid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 xml:space="preserve">− obavlja stručne poslove u vezi s materijalno-financijskim poslovanjem i provedbom proračuna </w:t>
      </w:r>
    </w:p>
    <w:p w14:paraId="2542F6D6" w14:textId="2B3D0A3C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koji se odnose na knjigovodstvo, likvidaturu, blagajnu, te obračun plaća službenika, namještenika i dužnosnika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5DAD8BA6" w14:textId="276769BF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vrši kontrolu namjenskog korištenja sredstava korisnika proračuna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63F9A49E" w14:textId="45507D55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vodi brigu o ovjeri financijske dokumentacije od strane ovlaštenih potpisnika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6E279003" w14:textId="3BE50184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vodi obračun za isplatu dnevnica, putnih troškova i naknada članovima Općinskog vijeća, općinskog načelnika i  službenika i namještenika</w:t>
      </w:r>
      <w:r>
        <w:rPr>
          <w:rFonts w:ascii="Calibri" w:hAnsi="Calibri" w:cs="Tahoma"/>
          <w:sz w:val="22"/>
          <w:szCs w:val="22"/>
        </w:rPr>
        <w:t>,</w:t>
      </w:r>
      <w:r w:rsidRPr="00B32A73">
        <w:t xml:space="preserve"> </w:t>
      </w:r>
      <w:r w:rsidRPr="00B32A73">
        <w:rPr>
          <w:rFonts w:ascii="Calibri" w:hAnsi="Calibri" w:cs="Tahoma"/>
          <w:sz w:val="22"/>
          <w:szCs w:val="22"/>
        </w:rPr>
        <w:t>Jedinstvenog upravnog odjela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6648314E" w14:textId="5B780469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 xml:space="preserve">− prati propise iz </w:t>
      </w:r>
      <w:r>
        <w:rPr>
          <w:rFonts w:ascii="Calibri" w:hAnsi="Calibri" w:cs="Tahoma"/>
          <w:sz w:val="22"/>
          <w:szCs w:val="22"/>
        </w:rPr>
        <w:t>nadležnosti</w:t>
      </w:r>
      <w:r w:rsidRPr="00B32A73">
        <w:rPr>
          <w:rFonts w:ascii="Calibri" w:hAnsi="Calibri" w:cs="Tahoma"/>
          <w:sz w:val="22"/>
          <w:szCs w:val="22"/>
        </w:rPr>
        <w:t xml:space="preserve"> financija, materijalno-financijskog poslovanja i knjigovodstva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45E71662" w14:textId="264E19B8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čuva financijsko-knjigovodstvenu dokumentaciju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2DE36682" w14:textId="1D3D7F10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vrši prijave i odjave na mirovinskom i zdravstvenom osiguranju, za potrebe službeničkih odnosa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468A51BE" w14:textId="5B404CC5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izrađuje prijedlog Odluke o izvršavanju proračuna Općine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436ECF99" w14:textId="4CCE181A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vodi blagajničko poslovanje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7815376E" w14:textId="197F84ED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prima stranke i rješava njihove zahtjeve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08E882B3" w14:textId="4C1B25A7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vodi evidenciju naplate korištenja grobnih mjesta i ostalih grobljanskih usluga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5AEAC90B" w14:textId="4880624A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piše i izdaje račune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48DF16B2" w14:textId="00479CEF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obavlja likvidaturu ulaznih računa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31767D50" w14:textId="565C2D74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sastavlja i izrađuje podneske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328D1DA8" w14:textId="29489090" w:rsidR="00B32A73" w:rsidRPr="00B32A73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čuva financijsko-knjigovodstvenu dokumentaciju</w:t>
      </w:r>
      <w:r>
        <w:rPr>
          <w:rFonts w:ascii="Calibri" w:hAnsi="Calibri" w:cs="Tahoma"/>
          <w:sz w:val="22"/>
          <w:szCs w:val="22"/>
        </w:rPr>
        <w:t>,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2B341EF3" w14:textId="5FDEA8DF" w:rsidR="008C0A13" w:rsidRPr="009039C2" w:rsidRDefault="00B32A73" w:rsidP="00B32A73">
      <w:pPr>
        <w:rPr>
          <w:rFonts w:ascii="Calibri" w:hAnsi="Calibri" w:cs="Tahoma"/>
          <w:sz w:val="22"/>
          <w:szCs w:val="22"/>
        </w:rPr>
      </w:pPr>
      <w:r w:rsidRPr="00B32A73">
        <w:rPr>
          <w:rFonts w:ascii="Calibri" w:hAnsi="Calibri" w:cs="Tahoma"/>
          <w:sz w:val="22"/>
          <w:szCs w:val="22"/>
        </w:rPr>
        <w:t>− obavlja i druge poslove po nalogu pročelnika Jedinstvenog upravnog odjela</w:t>
      </w:r>
      <w:r>
        <w:rPr>
          <w:rFonts w:ascii="Calibri" w:hAnsi="Calibri" w:cs="Tahoma"/>
          <w:sz w:val="22"/>
          <w:szCs w:val="22"/>
        </w:rPr>
        <w:t>.</w:t>
      </w:r>
      <w:r w:rsidRPr="00B32A73">
        <w:rPr>
          <w:rFonts w:ascii="Calibri" w:hAnsi="Calibri" w:cs="Tahoma"/>
          <w:sz w:val="22"/>
          <w:szCs w:val="22"/>
        </w:rPr>
        <w:t xml:space="preserve"> </w:t>
      </w:r>
    </w:p>
    <w:p w14:paraId="09941C8F" w14:textId="77777777" w:rsidR="007434BB" w:rsidRPr="009039C2" w:rsidRDefault="007434BB" w:rsidP="00CD512E">
      <w:pPr>
        <w:rPr>
          <w:rFonts w:ascii="Calibri" w:hAnsi="Calibri"/>
          <w:b/>
          <w:sz w:val="22"/>
          <w:szCs w:val="22"/>
          <w:u w:val="single"/>
        </w:rPr>
      </w:pPr>
    </w:p>
    <w:p w14:paraId="121849FB" w14:textId="77777777" w:rsidR="00CD512E" w:rsidRPr="009039C2" w:rsidRDefault="00CD512E" w:rsidP="00CD512E">
      <w:pPr>
        <w:rPr>
          <w:rFonts w:ascii="Calibri" w:hAnsi="Calibri"/>
          <w:b/>
          <w:sz w:val="22"/>
          <w:szCs w:val="22"/>
          <w:u w:val="single"/>
        </w:rPr>
      </w:pPr>
      <w:r w:rsidRPr="009039C2">
        <w:rPr>
          <w:rFonts w:ascii="Calibri" w:hAnsi="Calibri"/>
          <w:b/>
          <w:sz w:val="22"/>
          <w:szCs w:val="22"/>
          <w:u w:val="single"/>
        </w:rPr>
        <w:t>Podaci o plaći</w:t>
      </w:r>
    </w:p>
    <w:p w14:paraId="48DAE638" w14:textId="77777777" w:rsidR="00093B70" w:rsidRPr="009039C2" w:rsidRDefault="00093B70" w:rsidP="00CD512E">
      <w:pPr>
        <w:rPr>
          <w:rFonts w:ascii="Calibri" w:hAnsi="Calibri"/>
          <w:b/>
          <w:sz w:val="22"/>
          <w:szCs w:val="22"/>
          <w:u w:val="single"/>
        </w:rPr>
      </w:pPr>
    </w:p>
    <w:p w14:paraId="10BEC97D" w14:textId="23E88974" w:rsidR="00CD512E" w:rsidRPr="00A65BED" w:rsidRDefault="008D0B06" w:rsidP="00CD512E">
      <w:pPr>
        <w:pStyle w:val="Tijeloteksta"/>
        <w:rPr>
          <w:rFonts w:ascii="Calibri" w:hAnsi="Calibri"/>
          <w:color w:val="000000"/>
          <w:sz w:val="22"/>
          <w:szCs w:val="22"/>
          <w:lang w:val="hr-HR"/>
        </w:rPr>
      </w:pPr>
      <w:r>
        <w:rPr>
          <w:rFonts w:ascii="Calibri" w:hAnsi="Calibri"/>
          <w:color w:val="000000"/>
          <w:sz w:val="22"/>
          <w:szCs w:val="22"/>
          <w:lang w:val="hr-HR"/>
        </w:rPr>
        <w:tab/>
      </w:r>
      <w:r w:rsidR="00CD512E" w:rsidRPr="00A65BED">
        <w:rPr>
          <w:rFonts w:ascii="Calibri" w:hAnsi="Calibri"/>
          <w:color w:val="000000"/>
          <w:sz w:val="22"/>
          <w:szCs w:val="22"/>
          <w:lang w:val="hr-HR"/>
        </w:rPr>
        <w:t>Podaci o plaći radnog mjesta propisani su</w:t>
      </w:r>
      <w:r w:rsidR="00523A82" w:rsidRPr="00A65BED">
        <w:rPr>
          <w:rFonts w:ascii="Calibri" w:hAnsi="Calibri" w:cs="Arial"/>
          <w:color w:val="000000"/>
          <w:sz w:val="20"/>
          <w:szCs w:val="20"/>
          <w:lang w:val="hr-HR"/>
        </w:rPr>
        <w:t xml:space="preserve"> </w:t>
      </w:r>
      <w:r w:rsidR="00523A82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Odlukom o osnovici za obračun plaće službenika i namještenika u </w:t>
      </w:r>
      <w:r w:rsidR="00B75B9E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Jedinstvenom upravnom odjelu Općine </w:t>
      </w:r>
      <w:proofErr w:type="spellStart"/>
      <w:r w:rsidR="009B46F3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Hlebine</w:t>
      </w:r>
      <w:proofErr w:type="spellEnd"/>
      <w:r w:rsidR="00B75B9E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 (“Službeni glasnik Koprivni</w:t>
      </w:r>
      <w:r w:rsidR="00A65BED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čko-</w:t>
      </w:r>
      <w:r w:rsidR="00A65BED" w:rsidRPr="00A65BED">
        <w:rPr>
          <w:rFonts w:ascii="Calibri" w:hAnsi="Calibri" w:cs="Times New Roman"/>
          <w:color w:val="000000"/>
          <w:sz w:val="22"/>
          <w:szCs w:val="22"/>
          <w:lang w:val="hr-HR"/>
        </w:rPr>
        <w:lastRenderedPageBreak/>
        <w:t xml:space="preserve">križevačke županije” broj </w:t>
      </w:r>
      <w:r w:rsidR="002C6BF9">
        <w:rPr>
          <w:rFonts w:ascii="Calibri" w:hAnsi="Calibri" w:cs="Times New Roman"/>
          <w:color w:val="000000"/>
          <w:sz w:val="22"/>
          <w:szCs w:val="22"/>
          <w:lang w:val="hr-HR"/>
        </w:rPr>
        <w:t>30/24.</w:t>
      </w:r>
      <w:r w:rsidR="00B75B9E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) i Odlukom o koeficijentima za obračun plaća službenika I namještenika u Jedinstvenom upravnom odjelu Općine </w:t>
      </w:r>
      <w:proofErr w:type="spellStart"/>
      <w:r w:rsidR="009B46F3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Hlebine</w:t>
      </w:r>
      <w:proofErr w:type="spellEnd"/>
      <w:r w:rsidR="00B75B9E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 (“Službeni glasnik Koprivni</w:t>
      </w:r>
      <w:r w:rsidR="00A65BED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čko-križevačke županije” broj</w:t>
      </w:r>
      <w:r w:rsidR="00FA1156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 </w:t>
      </w:r>
      <w:r w:rsidR="002C6BF9">
        <w:rPr>
          <w:rFonts w:ascii="Calibri" w:hAnsi="Calibri" w:cs="Times New Roman"/>
          <w:color w:val="000000"/>
          <w:sz w:val="22"/>
          <w:szCs w:val="22"/>
          <w:lang w:val="hr-HR"/>
        </w:rPr>
        <w:t>4</w:t>
      </w:r>
      <w:r w:rsidR="00FA1156">
        <w:rPr>
          <w:rFonts w:ascii="Calibri" w:hAnsi="Calibri" w:cs="Times New Roman"/>
          <w:color w:val="000000"/>
          <w:sz w:val="22"/>
          <w:szCs w:val="22"/>
          <w:lang w:val="hr-HR"/>
        </w:rPr>
        <w:t>/2</w:t>
      </w:r>
      <w:r w:rsidR="002C6BF9">
        <w:rPr>
          <w:rFonts w:ascii="Calibri" w:hAnsi="Calibri" w:cs="Times New Roman"/>
          <w:color w:val="000000"/>
          <w:sz w:val="22"/>
          <w:szCs w:val="22"/>
          <w:lang w:val="hr-HR"/>
        </w:rPr>
        <w:t>4</w:t>
      </w:r>
      <w:r w:rsidR="00FA1156">
        <w:rPr>
          <w:rFonts w:ascii="Calibri" w:hAnsi="Calibri" w:cs="Times New Roman"/>
          <w:color w:val="000000"/>
          <w:sz w:val="22"/>
          <w:szCs w:val="22"/>
          <w:lang w:val="hr-HR"/>
        </w:rPr>
        <w:t>.</w:t>
      </w:r>
      <w:r w:rsidR="00B75B9E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).</w:t>
      </w:r>
      <w:r w:rsidR="00523A82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 </w:t>
      </w:r>
      <w:r w:rsidR="008C0A13" w:rsidRPr="00A65BED">
        <w:rPr>
          <w:rFonts w:ascii="Calibri" w:hAnsi="Calibri"/>
          <w:color w:val="000000"/>
          <w:sz w:val="22"/>
          <w:szCs w:val="22"/>
          <w:lang w:val="hr-HR"/>
        </w:rPr>
        <w:t xml:space="preserve">Odlukom o osnovici za obračun plaće službenika i namještenika u </w:t>
      </w:r>
      <w:r w:rsidR="00B75B9E" w:rsidRPr="00A65BED">
        <w:rPr>
          <w:rFonts w:ascii="Calibri" w:hAnsi="Calibri"/>
          <w:color w:val="000000"/>
          <w:sz w:val="22"/>
          <w:szCs w:val="22"/>
          <w:lang w:val="hr-HR"/>
        </w:rPr>
        <w:t xml:space="preserve">Jedinstvenom upravnom odjelu Općine </w:t>
      </w:r>
      <w:proofErr w:type="spellStart"/>
      <w:r w:rsidR="009B46F3" w:rsidRPr="00A65BED">
        <w:rPr>
          <w:rFonts w:ascii="Calibri" w:hAnsi="Calibri"/>
          <w:color w:val="000000"/>
          <w:sz w:val="22"/>
          <w:szCs w:val="22"/>
          <w:lang w:val="hr-HR"/>
        </w:rPr>
        <w:t>Hlebine</w:t>
      </w:r>
      <w:proofErr w:type="spellEnd"/>
      <w:r w:rsidR="00B75B9E" w:rsidRPr="00A65BED">
        <w:rPr>
          <w:rFonts w:ascii="Calibri" w:hAnsi="Calibri"/>
          <w:color w:val="000000"/>
          <w:sz w:val="22"/>
          <w:szCs w:val="22"/>
          <w:lang w:val="hr-HR"/>
        </w:rPr>
        <w:t xml:space="preserve"> </w:t>
      </w:r>
      <w:r w:rsidR="008C0A13" w:rsidRPr="00A65BED">
        <w:rPr>
          <w:rFonts w:ascii="Calibri" w:hAnsi="Calibri"/>
          <w:color w:val="000000"/>
          <w:sz w:val="22"/>
          <w:szCs w:val="22"/>
          <w:lang w:val="hr-HR"/>
        </w:rPr>
        <w:t>osnovica je određena u iznosu</w:t>
      </w:r>
      <w:r>
        <w:rPr>
          <w:rFonts w:ascii="Calibri" w:hAnsi="Calibri"/>
          <w:color w:val="000000"/>
          <w:sz w:val="22"/>
          <w:szCs w:val="22"/>
          <w:lang w:val="hr-HR"/>
        </w:rPr>
        <w:t xml:space="preserve"> od</w:t>
      </w:r>
      <w:r w:rsidR="008C0A13" w:rsidRPr="00A65BED">
        <w:rPr>
          <w:rFonts w:ascii="Calibri" w:hAnsi="Calibri"/>
          <w:color w:val="000000"/>
          <w:sz w:val="22"/>
          <w:szCs w:val="22"/>
          <w:lang w:val="hr-HR"/>
        </w:rPr>
        <w:t xml:space="preserve"> </w:t>
      </w:r>
      <w:r w:rsidR="002C6BF9">
        <w:rPr>
          <w:rFonts w:ascii="Calibri" w:hAnsi="Calibri"/>
          <w:color w:val="000000"/>
          <w:sz w:val="22"/>
          <w:szCs w:val="22"/>
          <w:lang w:val="hr-HR"/>
        </w:rPr>
        <w:t>780,00 € bruto</w:t>
      </w:r>
      <w:r w:rsidR="00B75B9E" w:rsidRPr="00A65BED">
        <w:rPr>
          <w:rFonts w:ascii="Calibri" w:hAnsi="Calibri"/>
          <w:color w:val="000000"/>
          <w:sz w:val="22"/>
          <w:szCs w:val="22"/>
          <w:lang w:val="hr-HR"/>
        </w:rPr>
        <w:t xml:space="preserve">, </w:t>
      </w:r>
      <w:r w:rsidR="00523A82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a</w:t>
      </w:r>
      <w:r w:rsidR="00CD512E" w:rsidRPr="00A65BED">
        <w:rPr>
          <w:rFonts w:ascii="Calibri" w:hAnsi="Calibri"/>
          <w:color w:val="000000"/>
          <w:sz w:val="22"/>
          <w:szCs w:val="22"/>
          <w:lang w:val="hr-HR"/>
        </w:rPr>
        <w:t xml:space="preserve"> </w:t>
      </w:r>
      <w:r w:rsidR="00237E6A" w:rsidRPr="00A65BED">
        <w:rPr>
          <w:rFonts w:ascii="Calibri" w:hAnsi="Calibri"/>
          <w:color w:val="000000"/>
          <w:sz w:val="22"/>
          <w:szCs w:val="22"/>
          <w:lang w:val="hr-HR"/>
        </w:rPr>
        <w:t xml:space="preserve">Odlukom o koeficijentima za obračun plaće službenika i namještenika u </w:t>
      </w:r>
      <w:r w:rsidR="00B75B9E" w:rsidRPr="00A65BED">
        <w:rPr>
          <w:rFonts w:ascii="Calibri" w:hAnsi="Calibri"/>
          <w:color w:val="000000"/>
          <w:sz w:val="22"/>
          <w:szCs w:val="22"/>
          <w:lang w:val="hr-HR"/>
        </w:rPr>
        <w:t xml:space="preserve">Jedinstvenom upravnom odjelu Općine </w:t>
      </w:r>
      <w:proofErr w:type="spellStart"/>
      <w:r w:rsidR="009B46F3" w:rsidRPr="00A65BED">
        <w:rPr>
          <w:rFonts w:ascii="Calibri" w:hAnsi="Calibri"/>
          <w:color w:val="000000"/>
          <w:sz w:val="22"/>
          <w:szCs w:val="22"/>
          <w:lang w:val="hr-HR"/>
        </w:rPr>
        <w:t>Hlebine</w:t>
      </w:r>
      <w:proofErr w:type="spellEnd"/>
      <w:r w:rsidR="00CD512E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 za poslove </w:t>
      </w:r>
      <w:r w:rsidR="00976BA9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referenta za računovodstvene poslove</w:t>
      </w:r>
      <w:r w:rsidR="00CD512E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 određen je koeficijent </w:t>
      </w:r>
      <w:r w:rsidR="00B707BA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 xml:space="preserve"> </w:t>
      </w:r>
      <w:r w:rsidR="00F7626C" w:rsidRPr="00A65BED">
        <w:rPr>
          <w:rFonts w:ascii="Calibri" w:hAnsi="Calibri" w:cs="Times New Roman"/>
          <w:color w:val="000000"/>
          <w:sz w:val="22"/>
          <w:szCs w:val="22"/>
          <w:lang w:val="hr-HR"/>
        </w:rPr>
        <w:t>1,</w:t>
      </w:r>
      <w:r w:rsidR="002C6BF9">
        <w:rPr>
          <w:rFonts w:ascii="Calibri" w:hAnsi="Calibri" w:cs="Times New Roman"/>
          <w:color w:val="000000"/>
          <w:sz w:val="22"/>
          <w:szCs w:val="22"/>
          <w:lang w:val="hr-HR"/>
        </w:rPr>
        <w:t>90</w:t>
      </w:r>
      <w:r w:rsidR="00781BA7" w:rsidRPr="00A65BED">
        <w:rPr>
          <w:rFonts w:ascii="Calibri" w:hAnsi="Calibri"/>
          <w:color w:val="000000"/>
          <w:sz w:val="22"/>
          <w:szCs w:val="22"/>
          <w:lang w:val="hr-HR"/>
        </w:rPr>
        <w:t xml:space="preserve">. </w:t>
      </w:r>
      <w:r w:rsidR="00CD512E" w:rsidRPr="00A65BED">
        <w:rPr>
          <w:rFonts w:ascii="Calibri" w:hAnsi="Calibri"/>
          <w:color w:val="000000"/>
          <w:sz w:val="22"/>
          <w:szCs w:val="22"/>
          <w:lang w:val="hr-HR"/>
        </w:rPr>
        <w:t xml:space="preserve">Slijedom navedenog plaća čini umnožak osnovice za obračun plaća i koeficijenta složenosti poslova uvećan za 0,5 % za svaku navršenu godinu radnog staža. </w:t>
      </w:r>
    </w:p>
    <w:p w14:paraId="02447D68" w14:textId="77777777" w:rsidR="00FB6623" w:rsidRPr="0033434F" w:rsidRDefault="00FB6623" w:rsidP="00CD512E">
      <w:pPr>
        <w:pStyle w:val="Tijeloteksta"/>
        <w:rPr>
          <w:rFonts w:ascii="Calibri" w:hAnsi="Calibri"/>
          <w:color w:val="C00000"/>
          <w:sz w:val="22"/>
          <w:szCs w:val="22"/>
          <w:lang w:val="hr-HR"/>
        </w:rPr>
      </w:pPr>
    </w:p>
    <w:p w14:paraId="188BACB7" w14:textId="77777777" w:rsidR="00FB6623" w:rsidRPr="009039C2" w:rsidRDefault="00FB6623" w:rsidP="00CD512E">
      <w:pPr>
        <w:pStyle w:val="Tijeloteksta"/>
        <w:rPr>
          <w:rFonts w:ascii="Calibri" w:hAnsi="Calibri"/>
          <w:b/>
          <w:sz w:val="22"/>
          <w:szCs w:val="22"/>
          <w:lang w:val="hr-HR"/>
        </w:rPr>
      </w:pPr>
      <w:r w:rsidRPr="009039C2">
        <w:rPr>
          <w:rFonts w:ascii="Calibri" w:hAnsi="Calibri"/>
          <w:b/>
          <w:sz w:val="22"/>
          <w:szCs w:val="22"/>
          <w:lang w:val="hr-HR"/>
        </w:rPr>
        <w:t>PRAVILA I POSTUPAK TESTIRANJA</w:t>
      </w:r>
    </w:p>
    <w:p w14:paraId="416DA939" w14:textId="77777777" w:rsidR="00FB6623" w:rsidRPr="009039C2" w:rsidRDefault="00FB6623" w:rsidP="00CD512E">
      <w:pPr>
        <w:pStyle w:val="Tijeloteksta"/>
        <w:rPr>
          <w:rFonts w:ascii="Calibri" w:hAnsi="Calibri"/>
          <w:b/>
          <w:sz w:val="22"/>
          <w:szCs w:val="22"/>
          <w:lang w:val="hr-HR"/>
        </w:rPr>
      </w:pPr>
    </w:p>
    <w:p w14:paraId="2701B7CA" w14:textId="77777777" w:rsidR="00806125" w:rsidRPr="009039C2" w:rsidRDefault="005234C4" w:rsidP="0080612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806125" w:rsidRPr="009039C2">
        <w:rPr>
          <w:rFonts w:ascii="Calibri" w:hAnsi="Calibri"/>
          <w:sz w:val="22"/>
          <w:szCs w:val="22"/>
        </w:rPr>
        <w:t xml:space="preserve">Prethodnoj provjeri znanja i sposobnosti kandidata mogu pristupiti samo kandidati koji ispunjavaju formalne uvjete natječaja. </w:t>
      </w:r>
      <w:r w:rsidR="00FB6623" w:rsidRPr="009039C2">
        <w:rPr>
          <w:rFonts w:ascii="Calibri" w:hAnsi="Calibri"/>
          <w:sz w:val="22"/>
          <w:szCs w:val="22"/>
        </w:rPr>
        <w:t>Prethodna provjera znanja i sposobnosti kandidata obavlja se putem pisanog testiranja i intervjua. Smatra se da je kandidat koji nije pristupio prethodnoj provjeri znanja i sposobnosti, povukao prijavu na natječaj.</w:t>
      </w:r>
    </w:p>
    <w:p w14:paraId="07F4902F" w14:textId="77777777" w:rsidR="00FB6623" w:rsidRPr="009039C2" w:rsidRDefault="005234C4" w:rsidP="0080612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FB6623" w:rsidRPr="009039C2">
        <w:rPr>
          <w:rFonts w:ascii="Calibri" w:hAnsi="Calibri"/>
          <w:sz w:val="22"/>
          <w:szCs w:val="22"/>
        </w:rPr>
        <w:t xml:space="preserve">Postupak </w:t>
      </w:r>
      <w:r w:rsidR="00D51860" w:rsidRPr="009039C2">
        <w:rPr>
          <w:rFonts w:ascii="Calibri" w:hAnsi="Calibri"/>
          <w:sz w:val="22"/>
          <w:szCs w:val="22"/>
        </w:rPr>
        <w:t>testiranja i intervjua provest će Povjerenstvo za provedbu natječaja.</w:t>
      </w:r>
    </w:p>
    <w:p w14:paraId="4C4C1FB5" w14:textId="77777777" w:rsidR="00F7626C" w:rsidRPr="009039C2" w:rsidRDefault="00F7626C" w:rsidP="00806125">
      <w:pPr>
        <w:jc w:val="both"/>
        <w:rPr>
          <w:rFonts w:ascii="Calibri" w:hAnsi="Calibri"/>
          <w:sz w:val="22"/>
          <w:szCs w:val="22"/>
        </w:rPr>
      </w:pPr>
    </w:p>
    <w:p w14:paraId="1F694B48" w14:textId="77777777" w:rsidR="00D51860" w:rsidRPr="009039C2" w:rsidRDefault="00D51860" w:rsidP="00806125">
      <w:pPr>
        <w:jc w:val="both"/>
        <w:rPr>
          <w:rFonts w:ascii="Calibri" w:hAnsi="Calibri"/>
          <w:b/>
          <w:sz w:val="22"/>
          <w:szCs w:val="22"/>
        </w:rPr>
      </w:pPr>
      <w:r w:rsidRPr="009039C2">
        <w:rPr>
          <w:rFonts w:ascii="Calibri" w:hAnsi="Calibri"/>
          <w:b/>
          <w:sz w:val="22"/>
          <w:szCs w:val="22"/>
        </w:rPr>
        <w:t>PRAVNI IZVORI ZA PRIPREMANJE KANDIDATA ZA TESTIRANJE</w:t>
      </w:r>
    </w:p>
    <w:p w14:paraId="2579CB8B" w14:textId="77777777" w:rsidR="00D51860" w:rsidRPr="009039C2" w:rsidRDefault="00D51860" w:rsidP="00806125">
      <w:pPr>
        <w:jc w:val="both"/>
        <w:rPr>
          <w:rFonts w:ascii="Calibri" w:hAnsi="Calibri"/>
          <w:b/>
          <w:sz w:val="22"/>
          <w:szCs w:val="22"/>
        </w:rPr>
      </w:pPr>
    </w:p>
    <w:p w14:paraId="4C826ACA" w14:textId="77777777" w:rsidR="00D51860" w:rsidRPr="009039C2" w:rsidRDefault="005234C4" w:rsidP="0080612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D51860" w:rsidRPr="009039C2">
        <w:rPr>
          <w:rFonts w:ascii="Calibri" w:hAnsi="Calibri"/>
          <w:sz w:val="22"/>
          <w:szCs w:val="22"/>
        </w:rPr>
        <w:t>Provjera znanja bitnih za obavljanje poslova radnog mjesta  - PISMENA PROVJERA ZNANJA</w:t>
      </w:r>
    </w:p>
    <w:p w14:paraId="42479250" w14:textId="77777777" w:rsidR="00D51860" w:rsidRPr="009039C2" w:rsidRDefault="005234C4" w:rsidP="0080612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D51860" w:rsidRPr="009039C2">
        <w:rPr>
          <w:rFonts w:ascii="Calibri" w:hAnsi="Calibri"/>
          <w:sz w:val="22"/>
          <w:szCs w:val="22"/>
        </w:rPr>
        <w:t>Pitanja kojima se testira provjera znanja za obavljanje poslova radnog mjesta za koje je raspisan javni natječaj temelje se na sljedećim propisima:</w:t>
      </w:r>
    </w:p>
    <w:p w14:paraId="4EC4D31D" w14:textId="77777777" w:rsidR="000C1E82" w:rsidRPr="009039C2" w:rsidRDefault="000C1E82" w:rsidP="00806125">
      <w:pPr>
        <w:jc w:val="both"/>
        <w:rPr>
          <w:rFonts w:ascii="Calibri" w:hAnsi="Calibri"/>
          <w:sz w:val="22"/>
          <w:szCs w:val="22"/>
        </w:rPr>
      </w:pPr>
    </w:p>
    <w:p w14:paraId="6FE3E762" w14:textId="77777777" w:rsidR="00D51860" w:rsidRPr="009039C2" w:rsidRDefault="00D51860" w:rsidP="00806125">
      <w:p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OPĆI DIO:</w:t>
      </w:r>
    </w:p>
    <w:p w14:paraId="1530915E" w14:textId="77777777" w:rsidR="00D51860" w:rsidRPr="009039C2" w:rsidRDefault="00D51860" w:rsidP="00806125">
      <w:pPr>
        <w:jc w:val="both"/>
        <w:rPr>
          <w:rFonts w:ascii="Calibri" w:hAnsi="Calibri"/>
          <w:sz w:val="22"/>
          <w:szCs w:val="22"/>
        </w:rPr>
      </w:pPr>
    </w:p>
    <w:p w14:paraId="034572E2" w14:textId="77777777" w:rsidR="00D51860" w:rsidRPr="009039C2" w:rsidRDefault="00D51860" w:rsidP="00D51860">
      <w:pPr>
        <w:numPr>
          <w:ilvl w:val="0"/>
          <w:numId w:val="23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 xml:space="preserve">Zakon o lokalnoj i područnoj (regionalnoj) samoupravi („Narodne novine” broj </w:t>
      </w:r>
      <w:r w:rsidR="00DC374C" w:rsidRPr="00DC374C">
        <w:rPr>
          <w:rFonts w:ascii="Calibri" w:hAnsi="Calibri"/>
          <w:sz w:val="22"/>
          <w:szCs w:val="22"/>
        </w:rPr>
        <w:t>33/01, 60/01, 129/05, 109/07, 125/08, 36/09, 36/09, 150/11, 144/12, 19/13, 137/15, 123/17, 98/19</w:t>
      </w:r>
      <w:r w:rsidR="00DC374C">
        <w:rPr>
          <w:rFonts w:ascii="Calibri" w:hAnsi="Calibri"/>
          <w:sz w:val="22"/>
          <w:szCs w:val="22"/>
        </w:rPr>
        <w:t xml:space="preserve"> i</w:t>
      </w:r>
      <w:r w:rsidR="00DC374C" w:rsidRPr="00DC374C">
        <w:rPr>
          <w:rFonts w:ascii="Calibri" w:hAnsi="Calibri"/>
          <w:sz w:val="22"/>
          <w:szCs w:val="22"/>
        </w:rPr>
        <w:t xml:space="preserve"> 144/20</w:t>
      </w:r>
      <w:r w:rsidRPr="009039C2">
        <w:rPr>
          <w:rFonts w:ascii="Calibri" w:hAnsi="Calibri"/>
          <w:sz w:val="22"/>
          <w:szCs w:val="22"/>
        </w:rPr>
        <w:t>),</w:t>
      </w:r>
    </w:p>
    <w:p w14:paraId="1A54F044" w14:textId="77777777" w:rsidR="000C1E82" w:rsidRPr="009039C2" w:rsidRDefault="000C1E82" w:rsidP="00D51860">
      <w:pPr>
        <w:jc w:val="both"/>
        <w:rPr>
          <w:rFonts w:ascii="Calibri" w:hAnsi="Calibri"/>
          <w:sz w:val="22"/>
          <w:szCs w:val="22"/>
        </w:rPr>
      </w:pPr>
    </w:p>
    <w:p w14:paraId="479221F8" w14:textId="77777777" w:rsidR="00D51860" w:rsidRPr="009039C2" w:rsidRDefault="00D51860" w:rsidP="00D51860">
      <w:p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POSEBNI DIO:</w:t>
      </w:r>
    </w:p>
    <w:p w14:paraId="4C2DF997" w14:textId="77777777" w:rsidR="00D51860" w:rsidRPr="009039C2" w:rsidRDefault="00D51860" w:rsidP="00D51860">
      <w:pPr>
        <w:jc w:val="both"/>
        <w:rPr>
          <w:rFonts w:ascii="Calibri" w:hAnsi="Calibri"/>
          <w:sz w:val="22"/>
          <w:szCs w:val="22"/>
        </w:rPr>
      </w:pPr>
    </w:p>
    <w:p w14:paraId="1ACCEF2C" w14:textId="16EBA9FE" w:rsidR="000C1E82" w:rsidRPr="00DC374C" w:rsidRDefault="00D51860" w:rsidP="00DC374C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DC374C">
        <w:rPr>
          <w:rFonts w:ascii="Calibri" w:hAnsi="Calibri"/>
          <w:sz w:val="22"/>
          <w:szCs w:val="22"/>
        </w:rPr>
        <w:t xml:space="preserve">Statut Općine </w:t>
      </w:r>
      <w:proofErr w:type="spellStart"/>
      <w:r w:rsidR="009B46F3" w:rsidRPr="00DC374C">
        <w:rPr>
          <w:rFonts w:ascii="Calibri" w:hAnsi="Calibri"/>
          <w:sz w:val="22"/>
          <w:szCs w:val="22"/>
        </w:rPr>
        <w:t>Hlebine</w:t>
      </w:r>
      <w:proofErr w:type="spellEnd"/>
      <w:r w:rsidRPr="00DC374C">
        <w:rPr>
          <w:rFonts w:ascii="Calibri" w:hAnsi="Calibri"/>
          <w:sz w:val="22"/>
          <w:szCs w:val="22"/>
        </w:rPr>
        <w:t xml:space="preserve"> („Službeni glasnik Koprivničko-križevačke županije” broj </w:t>
      </w:r>
      <w:r w:rsidR="00DC374C" w:rsidRPr="00DC374C">
        <w:rPr>
          <w:rFonts w:ascii="Calibri" w:hAnsi="Calibri"/>
          <w:sz w:val="22"/>
          <w:szCs w:val="22"/>
        </w:rPr>
        <w:t>10/09, 5/13, 3/18, 6/20, 3/21</w:t>
      </w:r>
      <w:r w:rsidR="002C6BF9">
        <w:rPr>
          <w:rFonts w:ascii="Calibri" w:hAnsi="Calibri"/>
          <w:sz w:val="22"/>
          <w:szCs w:val="22"/>
        </w:rPr>
        <w:t xml:space="preserve"> i 7/25</w:t>
      </w:r>
      <w:r w:rsidRPr="00DC374C">
        <w:rPr>
          <w:rFonts w:ascii="Calibri" w:hAnsi="Calibri"/>
          <w:sz w:val="22"/>
          <w:szCs w:val="22"/>
        </w:rPr>
        <w:t>),</w:t>
      </w:r>
      <w:r w:rsidR="00DC374C">
        <w:rPr>
          <w:rFonts w:ascii="Calibri" w:hAnsi="Calibri"/>
          <w:sz w:val="22"/>
          <w:szCs w:val="22"/>
        </w:rPr>
        <w:t xml:space="preserve"> </w:t>
      </w:r>
      <w:r w:rsidRPr="00DC374C">
        <w:rPr>
          <w:rFonts w:ascii="Calibri" w:hAnsi="Calibri"/>
          <w:sz w:val="22"/>
          <w:szCs w:val="22"/>
        </w:rPr>
        <w:t xml:space="preserve">dostupan na internet stranici Općine </w:t>
      </w:r>
      <w:proofErr w:type="spellStart"/>
      <w:r w:rsidR="009B46F3" w:rsidRPr="00DC374C">
        <w:rPr>
          <w:rFonts w:ascii="Calibri" w:hAnsi="Calibri"/>
          <w:sz w:val="22"/>
          <w:szCs w:val="22"/>
        </w:rPr>
        <w:t>Hlebine</w:t>
      </w:r>
      <w:proofErr w:type="spellEnd"/>
      <w:r w:rsidRPr="00DC374C">
        <w:rPr>
          <w:rFonts w:ascii="Calibri" w:hAnsi="Calibri"/>
          <w:sz w:val="22"/>
          <w:szCs w:val="22"/>
        </w:rPr>
        <w:t xml:space="preserve"> </w:t>
      </w:r>
      <w:hyperlink r:id="rId5" w:history="1">
        <w:r w:rsidR="0033434F" w:rsidRPr="00DC374C">
          <w:rPr>
            <w:rStyle w:val="Hiperveza"/>
            <w:rFonts w:ascii="Calibri" w:hAnsi="Calibri"/>
            <w:sz w:val="22"/>
            <w:szCs w:val="22"/>
          </w:rPr>
          <w:t>www.hlebine.hr</w:t>
        </w:r>
      </w:hyperlink>
      <w:r w:rsidR="00E42AAB" w:rsidRPr="00DC374C">
        <w:rPr>
          <w:rFonts w:ascii="Calibri" w:hAnsi="Calibri"/>
          <w:sz w:val="22"/>
          <w:szCs w:val="22"/>
        </w:rPr>
        <w:t>,</w:t>
      </w:r>
      <w:r w:rsidR="000C1E82" w:rsidRPr="00DC374C">
        <w:rPr>
          <w:rFonts w:ascii="Calibri" w:hAnsi="Calibri"/>
          <w:sz w:val="22"/>
          <w:szCs w:val="22"/>
        </w:rPr>
        <w:t xml:space="preserve">  </w:t>
      </w:r>
    </w:p>
    <w:p w14:paraId="4300323E" w14:textId="5E13BFC5" w:rsidR="00756557" w:rsidRPr="009039C2" w:rsidRDefault="00756557" w:rsidP="00756557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 xml:space="preserve">Zakon o proračunu („Narodne novine” broj </w:t>
      </w:r>
      <w:r w:rsidR="002C6BF9">
        <w:rPr>
          <w:rFonts w:ascii="Calibri" w:hAnsi="Calibri"/>
          <w:sz w:val="22"/>
          <w:szCs w:val="22"/>
        </w:rPr>
        <w:t>144/21</w:t>
      </w:r>
      <w:r w:rsidRPr="009039C2">
        <w:rPr>
          <w:rFonts w:ascii="Calibri" w:hAnsi="Calibri"/>
          <w:sz w:val="22"/>
          <w:szCs w:val="22"/>
        </w:rPr>
        <w:t>)</w:t>
      </w:r>
    </w:p>
    <w:p w14:paraId="79944465" w14:textId="05768FCB" w:rsidR="000C1E82" w:rsidRPr="009039C2" w:rsidRDefault="000C1E82" w:rsidP="00756557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Zakon o financiranju jedinica lokalne i područne (regionalne) samouprave (</w:t>
      </w:r>
      <w:r w:rsidR="00635429" w:rsidRPr="009039C2">
        <w:rPr>
          <w:rFonts w:ascii="Calibri" w:hAnsi="Calibri"/>
          <w:sz w:val="22"/>
          <w:szCs w:val="22"/>
        </w:rPr>
        <w:t xml:space="preserve">„Narodne novine“ broj </w:t>
      </w:r>
      <w:r w:rsidR="00E42AAB">
        <w:rPr>
          <w:rFonts w:ascii="Calibri" w:hAnsi="Calibri"/>
          <w:sz w:val="22"/>
          <w:szCs w:val="22"/>
        </w:rPr>
        <w:t>127/17</w:t>
      </w:r>
      <w:r w:rsidR="002C6BF9">
        <w:rPr>
          <w:rFonts w:ascii="Calibri" w:hAnsi="Calibri"/>
          <w:sz w:val="22"/>
          <w:szCs w:val="22"/>
        </w:rPr>
        <w:t>,</w:t>
      </w:r>
      <w:r w:rsidR="00DC374C">
        <w:rPr>
          <w:rFonts w:ascii="Calibri" w:hAnsi="Calibri"/>
          <w:sz w:val="22"/>
          <w:szCs w:val="22"/>
        </w:rPr>
        <w:t xml:space="preserve"> 138/20</w:t>
      </w:r>
      <w:r w:rsidR="002C6BF9">
        <w:rPr>
          <w:rFonts w:ascii="Calibri" w:hAnsi="Calibri"/>
          <w:sz w:val="22"/>
          <w:szCs w:val="22"/>
        </w:rPr>
        <w:t>, 151/22 i 114/23</w:t>
      </w:r>
      <w:r w:rsidR="00635429" w:rsidRPr="009039C2">
        <w:rPr>
          <w:rFonts w:ascii="Calibri" w:hAnsi="Calibri"/>
          <w:sz w:val="22"/>
          <w:szCs w:val="22"/>
        </w:rPr>
        <w:t>)</w:t>
      </w:r>
    </w:p>
    <w:p w14:paraId="4810C8A8" w14:textId="75809106" w:rsidR="00635429" w:rsidRPr="009039C2" w:rsidRDefault="00611B34" w:rsidP="00756557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 xml:space="preserve">Zakon o fiskalnoj odgovornosti („Narodne novine“ broj </w:t>
      </w:r>
      <w:r w:rsidR="00DC374C">
        <w:rPr>
          <w:rFonts w:ascii="Calibri" w:hAnsi="Calibri"/>
          <w:sz w:val="22"/>
          <w:szCs w:val="22"/>
        </w:rPr>
        <w:t>111/18</w:t>
      </w:r>
      <w:r w:rsidR="002C6BF9">
        <w:rPr>
          <w:rFonts w:ascii="Calibri" w:hAnsi="Calibri"/>
          <w:sz w:val="22"/>
          <w:szCs w:val="22"/>
        </w:rPr>
        <w:t xml:space="preserve"> i 83/23</w:t>
      </w:r>
      <w:r w:rsidRPr="009039C2">
        <w:rPr>
          <w:rFonts w:ascii="Calibri" w:hAnsi="Calibri"/>
          <w:sz w:val="22"/>
          <w:szCs w:val="22"/>
        </w:rPr>
        <w:t>)</w:t>
      </w:r>
    </w:p>
    <w:p w14:paraId="46EEB983" w14:textId="7AD787F8" w:rsidR="00611B34" w:rsidRPr="009039C2" w:rsidRDefault="00611B34" w:rsidP="00756557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Pravilnik o proračunskom računovodstvu i Računskom planu („Narodn</w:t>
      </w:r>
      <w:r w:rsidR="00E42AAB">
        <w:rPr>
          <w:rFonts w:ascii="Calibri" w:hAnsi="Calibri"/>
          <w:sz w:val="22"/>
          <w:szCs w:val="22"/>
        </w:rPr>
        <w:t xml:space="preserve">e novine“ broj </w:t>
      </w:r>
      <w:r w:rsidR="00DC374C" w:rsidRPr="00DC374C">
        <w:rPr>
          <w:rFonts w:ascii="Calibri" w:hAnsi="Calibri"/>
          <w:sz w:val="22"/>
          <w:szCs w:val="22"/>
        </w:rPr>
        <w:t>124/14, 115/15, 87/16, 3/18, 126/19</w:t>
      </w:r>
      <w:r w:rsidR="00460869">
        <w:rPr>
          <w:rFonts w:ascii="Calibri" w:hAnsi="Calibri"/>
          <w:sz w:val="22"/>
          <w:szCs w:val="22"/>
        </w:rPr>
        <w:t>,</w:t>
      </w:r>
      <w:r w:rsidR="00DC374C" w:rsidRPr="00DC374C">
        <w:rPr>
          <w:rFonts w:ascii="Calibri" w:hAnsi="Calibri"/>
          <w:sz w:val="22"/>
          <w:szCs w:val="22"/>
        </w:rPr>
        <w:t xml:space="preserve"> 108/20</w:t>
      </w:r>
      <w:r w:rsidR="00460869">
        <w:rPr>
          <w:rFonts w:ascii="Calibri" w:hAnsi="Calibri"/>
          <w:sz w:val="22"/>
          <w:szCs w:val="22"/>
        </w:rPr>
        <w:t>, 158/23, 154/24</w:t>
      </w:r>
      <w:r w:rsidRPr="009039C2">
        <w:rPr>
          <w:rFonts w:ascii="Calibri" w:hAnsi="Calibri"/>
          <w:sz w:val="22"/>
          <w:szCs w:val="22"/>
        </w:rPr>
        <w:t>)</w:t>
      </w:r>
    </w:p>
    <w:p w14:paraId="4F4FA052" w14:textId="39D38ACF" w:rsidR="00611B34" w:rsidRPr="001D646C" w:rsidRDefault="00611B34" w:rsidP="00756557">
      <w:pPr>
        <w:numPr>
          <w:ilvl w:val="0"/>
          <w:numId w:val="24"/>
        </w:numPr>
        <w:jc w:val="both"/>
        <w:rPr>
          <w:rFonts w:ascii="Calibri" w:hAnsi="Calibri"/>
          <w:color w:val="000000"/>
          <w:sz w:val="22"/>
          <w:szCs w:val="22"/>
        </w:rPr>
      </w:pPr>
      <w:r w:rsidRPr="001D646C">
        <w:rPr>
          <w:rFonts w:ascii="Calibri" w:hAnsi="Calibri"/>
          <w:color w:val="000000"/>
          <w:sz w:val="22"/>
          <w:szCs w:val="22"/>
        </w:rPr>
        <w:t xml:space="preserve">Pravilnik o financijskom izvještavanju u proračunskom računovodstvu („Narodne novine“ broj </w:t>
      </w:r>
      <w:r w:rsidR="00460869">
        <w:rPr>
          <w:rFonts w:ascii="Calibri" w:hAnsi="Calibri"/>
          <w:color w:val="000000"/>
          <w:sz w:val="22"/>
          <w:szCs w:val="22"/>
        </w:rPr>
        <w:t>37/22 i 52/25)</w:t>
      </w:r>
    </w:p>
    <w:p w14:paraId="3CC63970" w14:textId="02F288DE" w:rsidR="00611B34" w:rsidRPr="009039C2" w:rsidRDefault="00611B34" w:rsidP="00756557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 xml:space="preserve">Pravilnik o proračunskim klasifikacijama („Narodne novine“ broj </w:t>
      </w:r>
      <w:r w:rsidR="00460869">
        <w:rPr>
          <w:rFonts w:ascii="Calibri" w:hAnsi="Calibri"/>
          <w:sz w:val="22"/>
          <w:szCs w:val="22"/>
        </w:rPr>
        <w:t>4/24</w:t>
      </w:r>
      <w:r w:rsidRPr="009039C2">
        <w:rPr>
          <w:rFonts w:ascii="Calibri" w:hAnsi="Calibri"/>
          <w:sz w:val="22"/>
          <w:szCs w:val="22"/>
        </w:rPr>
        <w:t>)</w:t>
      </w:r>
    </w:p>
    <w:p w14:paraId="1B965AC0" w14:textId="7C321CC6" w:rsidR="00611B34" w:rsidRPr="00460869" w:rsidRDefault="00460869" w:rsidP="00460869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460869">
        <w:rPr>
          <w:rFonts w:ascii="Calibri" w:hAnsi="Calibri"/>
          <w:sz w:val="22"/>
          <w:szCs w:val="22"/>
        </w:rPr>
        <w:t xml:space="preserve">Pravilnik o polugodišnjem i godišnjem izvještaju o izvršenju proračuna i financijskog plana </w:t>
      </w:r>
      <w:r w:rsidR="00611B34" w:rsidRPr="00460869">
        <w:rPr>
          <w:rFonts w:ascii="Calibri" w:hAnsi="Calibri"/>
          <w:sz w:val="22"/>
          <w:szCs w:val="22"/>
        </w:rPr>
        <w:t>(„Narodne novine“ broj</w:t>
      </w:r>
      <w:r w:rsidR="008A4AC5" w:rsidRPr="0046086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85/23</w:t>
      </w:r>
      <w:r w:rsidR="008A4AC5" w:rsidRPr="00460869">
        <w:rPr>
          <w:rFonts w:ascii="Calibri" w:hAnsi="Calibri"/>
          <w:sz w:val="22"/>
          <w:szCs w:val="22"/>
        </w:rPr>
        <w:t>)</w:t>
      </w:r>
    </w:p>
    <w:p w14:paraId="72244227" w14:textId="77777777" w:rsidR="008A4AC5" w:rsidRDefault="008A4AC5" w:rsidP="00756557">
      <w:pPr>
        <w:numPr>
          <w:ilvl w:val="0"/>
          <w:numId w:val="24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Uredba o sastavljanju i predaji izjave o fiskalnoj odgovornosti i izvještaja o primjeni fiskalnih pravila („Narodne novine“ broj</w:t>
      </w:r>
      <w:r w:rsidR="00DC374C">
        <w:rPr>
          <w:rFonts w:ascii="Calibri" w:hAnsi="Calibri"/>
          <w:sz w:val="22"/>
          <w:szCs w:val="22"/>
        </w:rPr>
        <w:t xml:space="preserve"> 95/19</w:t>
      </w:r>
      <w:r w:rsidRPr="009039C2">
        <w:rPr>
          <w:rFonts w:ascii="Calibri" w:hAnsi="Calibri"/>
          <w:sz w:val="22"/>
          <w:szCs w:val="22"/>
        </w:rPr>
        <w:t>)</w:t>
      </w:r>
    </w:p>
    <w:p w14:paraId="740ABA2A" w14:textId="77777777" w:rsidR="00FB6623" w:rsidRPr="009039C2" w:rsidRDefault="00FB6623" w:rsidP="00756557">
      <w:pPr>
        <w:rPr>
          <w:rFonts w:ascii="Calibri" w:hAnsi="Calibri" w:cs="Arial"/>
          <w:b/>
          <w:sz w:val="22"/>
          <w:szCs w:val="22"/>
        </w:rPr>
      </w:pPr>
    </w:p>
    <w:p w14:paraId="5A94E1F4" w14:textId="77777777" w:rsidR="00FB6623" w:rsidRPr="009039C2" w:rsidRDefault="00FB6623" w:rsidP="00806125">
      <w:pPr>
        <w:jc w:val="center"/>
        <w:rPr>
          <w:rFonts w:ascii="Calibri" w:hAnsi="Calibri" w:cs="Arial"/>
          <w:b/>
          <w:sz w:val="22"/>
          <w:szCs w:val="22"/>
        </w:rPr>
      </w:pPr>
    </w:p>
    <w:p w14:paraId="1CAD41DB" w14:textId="77777777" w:rsidR="00806125" w:rsidRPr="009039C2" w:rsidRDefault="00806125" w:rsidP="00806125">
      <w:pPr>
        <w:jc w:val="center"/>
        <w:rPr>
          <w:rFonts w:ascii="Calibri" w:hAnsi="Calibri" w:cs="Arial"/>
          <w:b/>
          <w:sz w:val="22"/>
          <w:szCs w:val="22"/>
        </w:rPr>
      </w:pPr>
      <w:r w:rsidRPr="009039C2">
        <w:rPr>
          <w:rFonts w:ascii="Calibri" w:hAnsi="Calibri" w:cs="Arial"/>
          <w:b/>
          <w:sz w:val="22"/>
          <w:szCs w:val="22"/>
        </w:rPr>
        <w:t>*****</w:t>
      </w:r>
    </w:p>
    <w:p w14:paraId="3DC43DD5" w14:textId="77777777" w:rsidR="006931BF" w:rsidRPr="009039C2" w:rsidRDefault="006931BF" w:rsidP="00806125">
      <w:pPr>
        <w:jc w:val="center"/>
        <w:rPr>
          <w:rFonts w:ascii="Calibri" w:hAnsi="Calibri"/>
          <w:b/>
          <w:sz w:val="22"/>
          <w:szCs w:val="22"/>
          <w:u w:val="single"/>
        </w:rPr>
      </w:pPr>
    </w:p>
    <w:p w14:paraId="2C84F4F7" w14:textId="77777777" w:rsidR="00806125" w:rsidRPr="009039C2" w:rsidRDefault="00806125" w:rsidP="00806125">
      <w:pPr>
        <w:jc w:val="center"/>
        <w:rPr>
          <w:rFonts w:ascii="Calibri" w:hAnsi="Calibri"/>
          <w:b/>
          <w:sz w:val="22"/>
          <w:szCs w:val="22"/>
          <w:u w:val="single"/>
        </w:rPr>
      </w:pPr>
      <w:r w:rsidRPr="009039C2">
        <w:rPr>
          <w:rFonts w:ascii="Calibri" w:hAnsi="Calibri"/>
          <w:b/>
          <w:sz w:val="22"/>
          <w:szCs w:val="22"/>
          <w:u w:val="single"/>
        </w:rPr>
        <w:t>PRAVILA I POSTUPAK TESTIRANJA</w:t>
      </w:r>
    </w:p>
    <w:p w14:paraId="03B66061" w14:textId="77777777" w:rsidR="00806125" w:rsidRPr="009039C2" w:rsidRDefault="00806125" w:rsidP="00806125">
      <w:pPr>
        <w:jc w:val="both"/>
        <w:rPr>
          <w:rFonts w:ascii="Calibri" w:hAnsi="Calibri"/>
          <w:b/>
          <w:sz w:val="22"/>
          <w:szCs w:val="22"/>
        </w:rPr>
      </w:pPr>
    </w:p>
    <w:p w14:paraId="069C2902" w14:textId="77777777" w:rsidR="00806125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806125" w:rsidRPr="009039C2">
        <w:rPr>
          <w:rFonts w:ascii="Calibri" w:hAnsi="Calibri"/>
          <w:sz w:val="22"/>
          <w:szCs w:val="22"/>
        </w:rPr>
        <w:t>Po dolasku na provjeru znanja</w:t>
      </w:r>
      <w:r w:rsidR="006A64FC" w:rsidRPr="009039C2">
        <w:rPr>
          <w:rFonts w:ascii="Calibri" w:hAnsi="Calibri"/>
          <w:sz w:val="22"/>
          <w:szCs w:val="22"/>
        </w:rPr>
        <w:t xml:space="preserve"> i sposobnosti</w:t>
      </w:r>
      <w:r w:rsidR="00806125" w:rsidRPr="009039C2">
        <w:rPr>
          <w:rFonts w:ascii="Calibri" w:hAnsi="Calibri"/>
          <w:sz w:val="22"/>
          <w:szCs w:val="22"/>
        </w:rPr>
        <w:t>, od kandidata će biti zatraženo predočavanje odgovarajuće identifikacijske isprave radi utvrđivanja identiteta. Kandidati koji ne mogu dokazati identitet neće moći pristupiti testiranju.</w:t>
      </w:r>
      <w:r w:rsidR="0058056E" w:rsidRPr="009039C2">
        <w:rPr>
          <w:rFonts w:ascii="Calibri" w:hAnsi="Calibri"/>
          <w:sz w:val="22"/>
          <w:szCs w:val="22"/>
        </w:rPr>
        <w:t xml:space="preserve"> </w:t>
      </w:r>
      <w:r w:rsidR="00806125" w:rsidRPr="009039C2">
        <w:rPr>
          <w:rFonts w:ascii="Calibri" w:hAnsi="Calibri"/>
          <w:sz w:val="22"/>
          <w:szCs w:val="22"/>
        </w:rPr>
        <w:t xml:space="preserve">Za kandidata koji ne pristupi testiranju smatrat će se da je povukao prijavu na javni natječaj. </w:t>
      </w:r>
    </w:p>
    <w:p w14:paraId="2FDDD4F2" w14:textId="77777777" w:rsidR="00806125" w:rsidRPr="009039C2" w:rsidRDefault="00806125" w:rsidP="00806125">
      <w:pPr>
        <w:jc w:val="both"/>
        <w:rPr>
          <w:rFonts w:ascii="Calibri" w:hAnsi="Calibri"/>
          <w:sz w:val="22"/>
          <w:szCs w:val="22"/>
        </w:rPr>
      </w:pPr>
    </w:p>
    <w:p w14:paraId="6C3F09A0" w14:textId="77777777" w:rsidR="00806125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806125" w:rsidRPr="009039C2">
        <w:rPr>
          <w:rFonts w:ascii="Calibri" w:hAnsi="Calibri"/>
          <w:sz w:val="22"/>
          <w:szCs w:val="22"/>
        </w:rPr>
        <w:t>Po utvrđivanju identiteta, kandidatima će biti podijeljena pitanja za provjeru</w:t>
      </w:r>
      <w:r w:rsidR="0046091F" w:rsidRPr="009039C2">
        <w:rPr>
          <w:rFonts w:ascii="Calibri" w:hAnsi="Calibri"/>
          <w:sz w:val="22"/>
          <w:szCs w:val="22"/>
        </w:rPr>
        <w:t xml:space="preserve"> </w:t>
      </w:r>
      <w:r w:rsidR="00806125" w:rsidRPr="009039C2">
        <w:rPr>
          <w:rFonts w:ascii="Calibri" w:hAnsi="Calibri"/>
          <w:sz w:val="22"/>
          <w:szCs w:val="22"/>
        </w:rPr>
        <w:t>znanja.</w:t>
      </w:r>
    </w:p>
    <w:p w14:paraId="4961246E" w14:textId="77777777" w:rsidR="00806125" w:rsidRPr="009039C2" w:rsidRDefault="00806125" w:rsidP="0046091F">
      <w:p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 xml:space="preserve">Navedena pismena provjera </w:t>
      </w:r>
      <w:r w:rsidR="00C73D2F" w:rsidRPr="009039C2">
        <w:rPr>
          <w:rFonts w:ascii="Calibri" w:hAnsi="Calibri"/>
          <w:sz w:val="22"/>
          <w:szCs w:val="22"/>
        </w:rPr>
        <w:t xml:space="preserve">znanja </w:t>
      </w:r>
      <w:r w:rsidRPr="009039C2">
        <w:rPr>
          <w:rFonts w:ascii="Calibri" w:hAnsi="Calibri"/>
          <w:sz w:val="22"/>
          <w:szCs w:val="22"/>
        </w:rPr>
        <w:t>traje 60 minuta</w:t>
      </w:r>
      <w:r w:rsidR="00781BA7" w:rsidRPr="009039C2">
        <w:rPr>
          <w:rFonts w:ascii="Calibri" w:hAnsi="Calibri"/>
          <w:sz w:val="22"/>
          <w:szCs w:val="22"/>
        </w:rPr>
        <w:t>.</w:t>
      </w:r>
      <w:r w:rsidRPr="009039C2">
        <w:rPr>
          <w:rFonts w:ascii="Calibri" w:hAnsi="Calibri"/>
          <w:sz w:val="22"/>
          <w:szCs w:val="22"/>
        </w:rPr>
        <w:t xml:space="preserve"> Kandidati su se dužni pridržavati utvrđenog vremena i rasporeda testiranja.</w:t>
      </w:r>
    </w:p>
    <w:p w14:paraId="2EBF599E" w14:textId="77777777" w:rsidR="00781BA7" w:rsidRPr="009039C2" w:rsidRDefault="00781BA7" w:rsidP="00806125">
      <w:pPr>
        <w:jc w:val="both"/>
        <w:rPr>
          <w:rFonts w:ascii="Calibri" w:hAnsi="Calibri"/>
          <w:sz w:val="22"/>
          <w:szCs w:val="22"/>
        </w:rPr>
      </w:pPr>
    </w:p>
    <w:p w14:paraId="7DDDCB13" w14:textId="77777777" w:rsidR="00806125" w:rsidRPr="009039C2" w:rsidRDefault="00DC374C" w:rsidP="00806125">
      <w:pPr>
        <w:jc w:val="both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ab/>
      </w:r>
      <w:r w:rsidR="00806125" w:rsidRPr="009039C2">
        <w:rPr>
          <w:rFonts w:ascii="Calibri" w:hAnsi="Calibri"/>
          <w:sz w:val="22"/>
          <w:szCs w:val="22"/>
        </w:rPr>
        <w:t xml:space="preserve">Za vrijeme provjere znanja i sposobnosti </w:t>
      </w:r>
      <w:r w:rsidR="00806125" w:rsidRPr="009039C2">
        <w:rPr>
          <w:rFonts w:ascii="Calibri" w:hAnsi="Calibri"/>
          <w:b/>
          <w:sz w:val="22"/>
          <w:szCs w:val="22"/>
          <w:u w:val="single"/>
        </w:rPr>
        <w:t>nije dopušteno:</w:t>
      </w:r>
    </w:p>
    <w:p w14:paraId="40C49F73" w14:textId="77777777" w:rsidR="00806125" w:rsidRPr="009039C2" w:rsidRDefault="00806125" w:rsidP="00806125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koristiti se bilo kakvom literaturom odnosno bilješkama;</w:t>
      </w:r>
    </w:p>
    <w:p w14:paraId="5225C8E1" w14:textId="77777777" w:rsidR="00806125" w:rsidRPr="009039C2" w:rsidRDefault="00806125" w:rsidP="00806125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koristiti mobitel ili druga komunikacijska sredstva;</w:t>
      </w:r>
    </w:p>
    <w:p w14:paraId="0E98523B" w14:textId="77777777" w:rsidR="00806125" w:rsidRPr="009039C2" w:rsidRDefault="00806125" w:rsidP="00806125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napuštati prostoriju u kojoj se provjera odvija;</w:t>
      </w:r>
    </w:p>
    <w:p w14:paraId="049769E5" w14:textId="77777777" w:rsidR="00806125" w:rsidRPr="009039C2" w:rsidRDefault="00806125" w:rsidP="00806125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9039C2">
        <w:rPr>
          <w:rFonts w:ascii="Calibri" w:hAnsi="Calibri"/>
          <w:sz w:val="22"/>
          <w:szCs w:val="22"/>
        </w:rPr>
        <w:t>razgovarati s ostalim kandidatima</w:t>
      </w:r>
      <w:r w:rsidR="00034EEA" w:rsidRPr="009039C2">
        <w:rPr>
          <w:rFonts w:ascii="Calibri" w:hAnsi="Calibri"/>
          <w:sz w:val="22"/>
          <w:szCs w:val="22"/>
        </w:rPr>
        <w:t xml:space="preserve">, </w:t>
      </w:r>
      <w:r w:rsidRPr="009039C2">
        <w:rPr>
          <w:rFonts w:ascii="Calibri" w:hAnsi="Calibri"/>
          <w:sz w:val="22"/>
          <w:szCs w:val="22"/>
        </w:rPr>
        <w:t>niti na bilo koji drugi način remetiti koncentraciju kandidata.</w:t>
      </w:r>
    </w:p>
    <w:p w14:paraId="3FC61C1B" w14:textId="77777777" w:rsidR="00806125" w:rsidRPr="009039C2" w:rsidRDefault="00806125" w:rsidP="00806125">
      <w:pPr>
        <w:jc w:val="both"/>
        <w:rPr>
          <w:rFonts w:ascii="Calibri" w:hAnsi="Calibri"/>
          <w:sz w:val="22"/>
          <w:szCs w:val="22"/>
        </w:rPr>
      </w:pPr>
    </w:p>
    <w:p w14:paraId="2E310E34" w14:textId="77777777" w:rsidR="00806125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806125" w:rsidRPr="009039C2">
        <w:rPr>
          <w:rFonts w:ascii="Calibri" w:hAnsi="Calibri"/>
          <w:sz w:val="22"/>
          <w:szCs w:val="22"/>
        </w:rPr>
        <w:t xml:space="preserve">Kandidati koji će se ponašati neprimjereno ili će prekršiti jedno od gore navedenih pravila biti će udaljeni s testiranja, a njihov rezultat i rad </w:t>
      </w:r>
      <w:r w:rsidR="0058056E" w:rsidRPr="009039C2">
        <w:rPr>
          <w:rFonts w:ascii="Calibri" w:hAnsi="Calibri"/>
          <w:sz w:val="22"/>
          <w:szCs w:val="22"/>
        </w:rPr>
        <w:t>Povjerenstvo</w:t>
      </w:r>
      <w:r w:rsidR="00806125" w:rsidRPr="009039C2">
        <w:rPr>
          <w:rFonts w:ascii="Calibri" w:hAnsi="Calibri"/>
          <w:sz w:val="22"/>
          <w:szCs w:val="22"/>
        </w:rPr>
        <w:t xml:space="preserve"> neće bodovati.</w:t>
      </w:r>
    </w:p>
    <w:p w14:paraId="2AFAA4ED" w14:textId="77777777" w:rsidR="00806125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6A64FC" w:rsidRPr="009039C2">
        <w:rPr>
          <w:rFonts w:ascii="Calibri" w:hAnsi="Calibri"/>
          <w:sz w:val="22"/>
          <w:szCs w:val="22"/>
        </w:rPr>
        <w:t xml:space="preserve">Za svaki dio provjere </w:t>
      </w:r>
      <w:r w:rsidR="00806125" w:rsidRPr="009039C2">
        <w:rPr>
          <w:rFonts w:ascii="Calibri" w:hAnsi="Calibri"/>
          <w:sz w:val="22"/>
          <w:szCs w:val="22"/>
        </w:rPr>
        <w:t>znanja</w:t>
      </w:r>
      <w:r w:rsidR="006A64FC" w:rsidRPr="009039C2">
        <w:rPr>
          <w:rFonts w:ascii="Calibri" w:hAnsi="Calibri"/>
          <w:sz w:val="22"/>
          <w:szCs w:val="22"/>
        </w:rPr>
        <w:t xml:space="preserve"> i sposobnosti</w:t>
      </w:r>
      <w:r w:rsidR="00806125" w:rsidRPr="009039C2">
        <w:rPr>
          <w:rFonts w:ascii="Calibri" w:hAnsi="Calibri"/>
          <w:sz w:val="22"/>
          <w:szCs w:val="22"/>
        </w:rPr>
        <w:t xml:space="preserve"> dodjeljuje se od 1 do 10 bodova.  </w:t>
      </w:r>
    </w:p>
    <w:p w14:paraId="6C95EF3D" w14:textId="77777777" w:rsidR="006A64FC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6A64FC" w:rsidRPr="009039C2">
        <w:rPr>
          <w:rFonts w:ascii="Calibri" w:hAnsi="Calibri"/>
          <w:sz w:val="22"/>
          <w:szCs w:val="22"/>
        </w:rPr>
        <w:t>Intervju se provodi samo s kandidatima koji su ostvarili najmanje 50% bodova iz provjere znanja na provedenom testiranju. Povjerenstvo kroz razgovor s kandidatima utvrđuje interese, profesionalne ciljeve i motivaciju kandidata za rad u jedinici lokalne samouprave.</w:t>
      </w:r>
    </w:p>
    <w:p w14:paraId="4F07DA84" w14:textId="77777777" w:rsidR="006A64FC" w:rsidRPr="009039C2" w:rsidRDefault="006A64FC" w:rsidP="0046091F">
      <w:pPr>
        <w:jc w:val="both"/>
        <w:rPr>
          <w:rFonts w:ascii="Calibri" w:hAnsi="Calibri"/>
          <w:sz w:val="22"/>
          <w:szCs w:val="22"/>
        </w:rPr>
      </w:pPr>
    </w:p>
    <w:p w14:paraId="7B56CE65" w14:textId="77777777" w:rsidR="006A64FC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6A64FC" w:rsidRPr="009039C2">
        <w:rPr>
          <w:rFonts w:ascii="Calibri" w:hAnsi="Calibri"/>
          <w:sz w:val="22"/>
          <w:szCs w:val="22"/>
        </w:rPr>
        <w:t>Rezultati intervjua boduju se na isti način kao i testiranje.</w:t>
      </w:r>
    </w:p>
    <w:p w14:paraId="4C38EDBB" w14:textId="77777777" w:rsidR="006A64FC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6A64FC" w:rsidRPr="009039C2">
        <w:rPr>
          <w:rFonts w:ascii="Calibri" w:hAnsi="Calibri"/>
          <w:sz w:val="22"/>
          <w:szCs w:val="22"/>
        </w:rPr>
        <w:t>Kandidati koji su pristupili testiranju imaju pravo uvida u rezultate provedenog postupka.</w:t>
      </w:r>
    </w:p>
    <w:p w14:paraId="3F04EE48" w14:textId="77777777" w:rsidR="006A64FC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6A64FC" w:rsidRPr="009039C2">
        <w:rPr>
          <w:rFonts w:ascii="Calibri" w:hAnsi="Calibri"/>
          <w:sz w:val="22"/>
          <w:szCs w:val="22"/>
        </w:rPr>
        <w:t>Nakon provedenog testiranja i intervjua Povjerenstvo utvrđuje rang listu kandidata prema ukupnom broju bodova ostvarenih na testiranju i intervjuu.</w:t>
      </w:r>
    </w:p>
    <w:p w14:paraId="3B3627B5" w14:textId="77777777" w:rsidR="006A64FC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6A64FC" w:rsidRPr="009039C2">
        <w:rPr>
          <w:rFonts w:ascii="Calibri" w:hAnsi="Calibri"/>
          <w:sz w:val="22"/>
          <w:szCs w:val="22"/>
        </w:rPr>
        <w:t>Povjerenstvo sastavlja Izvješće o provedenom postupku koji svi članovi Povjerenstva potpisuju.</w:t>
      </w:r>
    </w:p>
    <w:p w14:paraId="279E25A5" w14:textId="77777777" w:rsidR="00E11D13" w:rsidRPr="009039C2" w:rsidRDefault="00DC374C" w:rsidP="00E11D1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E11D13" w:rsidRPr="009039C2">
        <w:rPr>
          <w:rFonts w:ascii="Calibri" w:hAnsi="Calibri"/>
          <w:sz w:val="22"/>
          <w:szCs w:val="22"/>
        </w:rPr>
        <w:t xml:space="preserve">Povjerenstvo dostavlja Izvješće o provedenom postupku </w:t>
      </w:r>
      <w:r w:rsidR="00976BA9">
        <w:rPr>
          <w:rFonts w:ascii="Calibri" w:hAnsi="Calibri"/>
          <w:sz w:val="22"/>
          <w:szCs w:val="22"/>
        </w:rPr>
        <w:t>i Rang listu pročelni</w:t>
      </w:r>
      <w:r>
        <w:rPr>
          <w:rFonts w:ascii="Calibri" w:hAnsi="Calibri"/>
          <w:sz w:val="22"/>
          <w:szCs w:val="22"/>
        </w:rPr>
        <w:t>ku</w:t>
      </w:r>
      <w:r w:rsidR="00976BA9">
        <w:rPr>
          <w:rFonts w:ascii="Calibri" w:hAnsi="Calibri"/>
          <w:sz w:val="22"/>
          <w:szCs w:val="22"/>
        </w:rPr>
        <w:t xml:space="preserve"> Jedinstvenog upravnog odjela Općine </w:t>
      </w:r>
      <w:proofErr w:type="spellStart"/>
      <w:r w:rsidR="009B46F3">
        <w:rPr>
          <w:rFonts w:ascii="Calibri" w:hAnsi="Calibri"/>
          <w:sz w:val="22"/>
          <w:szCs w:val="22"/>
        </w:rPr>
        <w:t>Hlebine</w:t>
      </w:r>
      <w:proofErr w:type="spellEnd"/>
      <w:r w:rsidR="00E11D13" w:rsidRPr="009039C2">
        <w:rPr>
          <w:rFonts w:ascii="Calibri" w:hAnsi="Calibri"/>
          <w:sz w:val="22"/>
          <w:szCs w:val="22"/>
        </w:rPr>
        <w:t>.</w:t>
      </w:r>
    </w:p>
    <w:p w14:paraId="7916EB14" w14:textId="77777777" w:rsidR="00E11D13" w:rsidRPr="009039C2" w:rsidRDefault="00E11D13" w:rsidP="0046091F">
      <w:pPr>
        <w:jc w:val="both"/>
        <w:rPr>
          <w:rFonts w:ascii="Calibri" w:hAnsi="Calibri"/>
          <w:sz w:val="22"/>
          <w:szCs w:val="22"/>
        </w:rPr>
      </w:pPr>
    </w:p>
    <w:p w14:paraId="7F454AAF" w14:textId="77777777" w:rsidR="006A64FC" w:rsidRPr="009039C2" w:rsidRDefault="00DC374C" w:rsidP="0046091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976BA9">
        <w:rPr>
          <w:rFonts w:ascii="Calibri" w:hAnsi="Calibri"/>
          <w:sz w:val="22"/>
          <w:szCs w:val="22"/>
        </w:rPr>
        <w:t>Pročelnik</w:t>
      </w:r>
      <w:r w:rsidR="006A64FC" w:rsidRPr="009039C2">
        <w:rPr>
          <w:rFonts w:ascii="Calibri" w:hAnsi="Calibri"/>
          <w:sz w:val="22"/>
          <w:szCs w:val="22"/>
        </w:rPr>
        <w:t xml:space="preserve"> donosi Rješ</w:t>
      </w:r>
      <w:r w:rsidR="000A6E82">
        <w:rPr>
          <w:rFonts w:ascii="Calibri" w:hAnsi="Calibri"/>
          <w:sz w:val="22"/>
          <w:szCs w:val="22"/>
        </w:rPr>
        <w:t>enje o prijmu u službu</w:t>
      </w:r>
      <w:r w:rsidR="006A64FC" w:rsidRPr="009039C2">
        <w:rPr>
          <w:rFonts w:ascii="Calibri" w:hAnsi="Calibri"/>
          <w:sz w:val="22"/>
          <w:szCs w:val="22"/>
        </w:rPr>
        <w:t>, koje će biti dostavljeno svim kandidatima prijavljenim na javni natječaj, a koji su ispunili formalne uvjete natječaja. Izabrani kandidat mora dostaviti uvjerenje o zdravstvenoj sposobnosti prije dono</w:t>
      </w:r>
      <w:r w:rsidR="000A6E82">
        <w:rPr>
          <w:rFonts w:ascii="Calibri" w:hAnsi="Calibri"/>
          <w:sz w:val="22"/>
          <w:szCs w:val="22"/>
        </w:rPr>
        <w:t>šenja rješenja o rasporedu</w:t>
      </w:r>
      <w:r w:rsidR="006A64FC" w:rsidRPr="009039C2">
        <w:rPr>
          <w:rFonts w:ascii="Calibri" w:hAnsi="Calibri"/>
          <w:sz w:val="22"/>
          <w:szCs w:val="22"/>
        </w:rPr>
        <w:t>. Kandidat/</w:t>
      </w:r>
      <w:proofErr w:type="spellStart"/>
      <w:r w:rsidR="006A64FC" w:rsidRPr="009039C2">
        <w:rPr>
          <w:rFonts w:ascii="Calibri" w:hAnsi="Calibri"/>
          <w:sz w:val="22"/>
          <w:szCs w:val="22"/>
        </w:rPr>
        <w:t>kinja</w:t>
      </w:r>
      <w:proofErr w:type="spellEnd"/>
      <w:r w:rsidR="006A64FC" w:rsidRPr="009039C2">
        <w:rPr>
          <w:rFonts w:ascii="Calibri" w:hAnsi="Calibri"/>
          <w:sz w:val="22"/>
          <w:szCs w:val="22"/>
        </w:rPr>
        <w:t xml:space="preserve"> koji nije z</w:t>
      </w:r>
      <w:r w:rsidR="000A6E82">
        <w:rPr>
          <w:rFonts w:ascii="Calibri" w:hAnsi="Calibri"/>
          <w:sz w:val="22"/>
          <w:szCs w:val="22"/>
        </w:rPr>
        <w:t>adovoljan rješenjem o prijmu u službu</w:t>
      </w:r>
      <w:r w:rsidR="006A64FC" w:rsidRPr="009039C2">
        <w:rPr>
          <w:rFonts w:ascii="Calibri" w:hAnsi="Calibri"/>
          <w:sz w:val="22"/>
          <w:szCs w:val="22"/>
        </w:rPr>
        <w:t xml:space="preserve"> izabranog kandidata ima pravo </w:t>
      </w:r>
      <w:r w:rsidR="000A6E82">
        <w:rPr>
          <w:rFonts w:ascii="Calibri" w:hAnsi="Calibri"/>
          <w:sz w:val="22"/>
          <w:szCs w:val="22"/>
        </w:rPr>
        <w:t xml:space="preserve">podnijeti žalbu općinskom načelniku Općine </w:t>
      </w:r>
      <w:proofErr w:type="spellStart"/>
      <w:r w:rsidR="009B46F3">
        <w:rPr>
          <w:rFonts w:ascii="Calibri" w:hAnsi="Calibri"/>
          <w:sz w:val="22"/>
          <w:szCs w:val="22"/>
        </w:rPr>
        <w:t>Hlebine</w:t>
      </w:r>
      <w:proofErr w:type="spellEnd"/>
      <w:r w:rsidR="00A310B9">
        <w:rPr>
          <w:rFonts w:ascii="Calibri" w:hAnsi="Calibri"/>
          <w:sz w:val="22"/>
          <w:szCs w:val="22"/>
        </w:rPr>
        <w:t xml:space="preserve"> u roku 15 dana od dana dostave rješenja</w:t>
      </w:r>
      <w:r w:rsidR="000A6E82">
        <w:rPr>
          <w:rFonts w:ascii="Calibri" w:hAnsi="Calibri"/>
          <w:sz w:val="22"/>
          <w:szCs w:val="22"/>
        </w:rPr>
        <w:t>. Žalba odgađa izvršenje rješenja o prijmu u službu.</w:t>
      </w:r>
    </w:p>
    <w:p w14:paraId="204F157C" w14:textId="77777777" w:rsidR="00806125" w:rsidRPr="009039C2" w:rsidRDefault="00806125" w:rsidP="00806125">
      <w:pPr>
        <w:jc w:val="both"/>
        <w:rPr>
          <w:rFonts w:ascii="Calibri" w:hAnsi="Calibri"/>
          <w:sz w:val="22"/>
          <w:szCs w:val="22"/>
        </w:rPr>
      </w:pPr>
    </w:p>
    <w:p w14:paraId="14F7FDE8" w14:textId="77777777" w:rsidR="003C4BDD" w:rsidRPr="009039C2" w:rsidRDefault="003C4BDD" w:rsidP="00806125">
      <w:pPr>
        <w:jc w:val="both"/>
        <w:rPr>
          <w:rFonts w:ascii="Calibri" w:hAnsi="Calibri"/>
          <w:sz w:val="22"/>
          <w:szCs w:val="22"/>
        </w:rPr>
      </w:pPr>
    </w:p>
    <w:p w14:paraId="08D4682E" w14:textId="77777777" w:rsidR="00F46D50" w:rsidRPr="009039C2" w:rsidRDefault="00806125" w:rsidP="004228AC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9039C2">
        <w:rPr>
          <w:rFonts w:ascii="Calibri" w:hAnsi="Calibri"/>
          <w:b/>
          <w:sz w:val="22"/>
          <w:szCs w:val="22"/>
        </w:rPr>
        <w:t xml:space="preserve">POZIV ZA TESTIRANJE BITI ĆE OBJAVLJEN, </w:t>
      </w:r>
      <w:r w:rsidRPr="009039C2">
        <w:rPr>
          <w:rFonts w:ascii="Calibri" w:hAnsi="Calibri"/>
          <w:b/>
          <w:sz w:val="22"/>
          <w:szCs w:val="22"/>
          <w:u w:val="single"/>
        </w:rPr>
        <w:t>NAJMANJE 5 DANA PRIJE TESTIRANJA</w:t>
      </w:r>
      <w:r w:rsidRPr="009039C2">
        <w:rPr>
          <w:rFonts w:ascii="Calibri" w:hAnsi="Calibri"/>
          <w:b/>
          <w:sz w:val="22"/>
          <w:szCs w:val="22"/>
        </w:rPr>
        <w:t xml:space="preserve"> </w:t>
      </w:r>
      <w:r w:rsidRPr="009039C2">
        <w:rPr>
          <w:rFonts w:ascii="Calibri" w:hAnsi="Calibri"/>
          <w:b/>
          <w:sz w:val="22"/>
          <w:szCs w:val="22"/>
          <w:u w:val="single"/>
        </w:rPr>
        <w:t xml:space="preserve">NA WEB-STRANICI I OGLASNOJ PLOČI </w:t>
      </w:r>
      <w:r w:rsidR="003C4BDD" w:rsidRPr="009039C2">
        <w:rPr>
          <w:rFonts w:ascii="Calibri" w:hAnsi="Calibri"/>
          <w:b/>
          <w:sz w:val="22"/>
          <w:szCs w:val="22"/>
          <w:u w:val="single"/>
        </w:rPr>
        <w:t xml:space="preserve">OPĆINE </w:t>
      </w:r>
      <w:r w:rsidR="009B46F3">
        <w:rPr>
          <w:rFonts w:ascii="Calibri" w:hAnsi="Calibri"/>
          <w:b/>
          <w:sz w:val="22"/>
          <w:szCs w:val="22"/>
          <w:u w:val="single"/>
        </w:rPr>
        <w:t>HLEBINE</w:t>
      </w:r>
    </w:p>
    <w:p w14:paraId="57AD5758" w14:textId="77777777" w:rsidR="006A64FC" w:rsidRPr="009039C2" w:rsidRDefault="006A64FC" w:rsidP="004228AC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2FFCB25F" w14:textId="77777777" w:rsidR="006A64FC" w:rsidRPr="009039C2" w:rsidRDefault="006A64FC" w:rsidP="004228AC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0C53B377" w14:textId="77777777" w:rsidR="006A64FC" w:rsidRPr="009039C2" w:rsidRDefault="006A64FC" w:rsidP="004228AC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0218A49E" w14:textId="77777777" w:rsidR="006A64FC" w:rsidRPr="009039C2" w:rsidRDefault="009039C2" w:rsidP="009039C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Povjerenstvo za provedbu javnog natječaja</w:t>
      </w:r>
    </w:p>
    <w:sectPr w:rsidR="006A64FC" w:rsidRPr="009039C2" w:rsidSect="003C4BDD">
      <w:pgSz w:w="11906" w:h="16838"/>
      <w:pgMar w:top="1417" w:right="1286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09"/>
        </w:tabs>
        <w:ind w:left="1109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58"/>
        </w:tabs>
        <w:ind w:left="185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607"/>
        </w:tabs>
        <w:ind w:left="2607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56"/>
        </w:tabs>
        <w:ind w:left="335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105"/>
        </w:tabs>
        <w:ind w:left="410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854"/>
        </w:tabs>
        <w:ind w:left="485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603"/>
        </w:tabs>
        <w:ind w:left="5603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352"/>
        </w:tabs>
        <w:ind w:left="6352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60"/>
        </w:tabs>
        <w:ind w:left="76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160"/>
        </w:tabs>
        <w:ind w:left="116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560"/>
        </w:tabs>
        <w:ind w:left="15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960"/>
        </w:tabs>
        <w:ind w:left="19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360"/>
        </w:tabs>
        <w:ind w:left="23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160"/>
        </w:tabs>
        <w:ind w:left="316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560"/>
        </w:tabs>
        <w:ind w:left="356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60"/>
        </w:tabs>
        <w:ind w:left="76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160"/>
        </w:tabs>
        <w:ind w:left="116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560"/>
        </w:tabs>
        <w:ind w:left="15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960"/>
        </w:tabs>
        <w:ind w:left="19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360"/>
        </w:tabs>
        <w:ind w:left="23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160"/>
        </w:tabs>
        <w:ind w:left="316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560"/>
        </w:tabs>
        <w:ind w:left="356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16C94C19"/>
    <w:multiLevelType w:val="hybridMultilevel"/>
    <w:tmpl w:val="E9BEE2BA"/>
    <w:lvl w:ilvl="0" w:tplc="C048177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AE45598"/>
    <w:multiLevelType w:val="multilevel"/>
    <w:tmpl w:val="FA1CA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F407FD6"/>
    <w:multiLevelType w:val="hybridMultilevel"/>
    <w:tmpl w:val="A82405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A0D0D"/>
    <w:multiLevelType w:val="hybridMultilevel"/>
    <w:tmpl w:val="A7F0350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F15784C"/>
    <w:multiLevelType w:val="hybridMultilevel"/>
    <w:tmpl w:val="EB5EF936"/>
    <w:lvl w:ilvl="0" w:tplc="3B4C2BB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8" w15:restartNumberingAfterBreak="0">
    <w:nsid w:val="33BD2919"/>
    <w:multiLevelType w:val="hybridMultilevel"/>
    <w:tmpl w:val="E256C0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07C36"/>
    <w:multiLevelType w:val="hybridMultilevel"/>
    <w:tmpl w:val="FBF693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97862"/>
    <w:multiLevelType w:val="hybridMultilevel"/>
    <w:tmpl w:val="6840CC4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5330ED"/>
    <w:multiLevelType w:val="hybridMultilevel"/>
    <w:tmpl w:val="8FDC66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D10DF5"/>
    <w:multiLevelType w:val="hybridMultilevel"/>
    <w:tmpl w:val="454CFC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013ACE"/>
    <w:multiLevelType w:val="hybridMultilevel"/>
    <w:tmpl w:val="5D7EFCF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3D3FD0"/>
    <w:multiLevelType w:val="hybridMultilevel"/>
    <w:tmpl w:val="CBAE8930"/>
    <w:lvl w:ilvl="0" w:tplc="A1804C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D510D0"/>
    <w:multiLevelType w:val="multilevel"/>
    <w:tmpl w:val="5A92F0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2A46A1"/>
    <w:multiLevelType w:val="hybridMultilevel"/>
    <w:tmpl w:val="458C7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D7396"/>
    <w:multiLevelType w:val="hybridMultilevel"/>
    <w:tmpl w:val="050CFEC8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A865741"/>
    <w:multiLevelType w:val="multilevel"/>
    <w:tmpl w:val="4BAEA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B55CE8"/>
    <w:multiLevelType w:val="hybridMultilevel"/>
    <w:tmpl w:val="0526CA9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E4A6A4C"/>
    <w:multiLevelType w:val="multilevel"/>
    <w:tmpl w:val="5D4241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D02839"/>
    <w:multiLevelType w:val="hybridMultilevel"/>
    <w:tmpl w:val="F898875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196145"/>
    <w:multiLevelType w:val="hybridMultilevel"/>
    <w:tmpl w:val="8154FECA"/>
    <w:lvl w:ilvl="0" w:tplc="B6F69A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4C5F48"/>
    <w:multiLevelType w:val="hybridMultilevel"/>
    <w:tmpl w:val="1444BD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ED454A"/>
    <w:multiLevelType w:val="hybridMultilevel"/>
    <w:tmpl w:val="278813A2"/>
    <w:lvl w:ilvl="0" w:tplc="0E565624">
      <w:start w:val="2"/>
      <w:numFmt w:val="bullet"/>
      <w:lvlText w:val="-"/>
      <w:lvlJc w:val="left"/>
      <w:pPr>
        <w:tabs>
          <w:tab w:val="num" w:pos="1533"/>
        </w:tabs>
        <w:ind w:left="1533" w:hanging="82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2086145522">
    <w:abstractNumId w:val="3"/>
  </w:num>
  <w:num w:numId="2" w16cid:durableId="769812112">
    <w:abstractNumId w:val="22"/>
  </w:num>
  <w:num w:numId="3" w16cid:durableId="1759785592">
    <w:abstractNumId w:val="21"/>
  </w:num>
  <w:num w:numId="4" w16cid:durableId="1696418044">
    <w:abstractNumId w:val="11"/>
  </w:num>
  <w:num w:numId="5" w16cid:durableId="485826781">
    <w:abstractNumId w:val="10"/>
  </w:num>
  <w:num w:numId="6" w16cid:durableId="1948996758">
    <w:abstractNumId w:val="7"/>
  </w:num>
  <w:num w:numId="7" w16cid:durableId="1159006821">
    <w:abstractNumId w:val="24"/>
  </w:num>
  <w:num w:numId="8" w16cid:durableId="2003577238">
    <w:abstractNumId w:val="12"/>
  </w:num>
  <w:num w:numId="9" w16cid:durableId="710302138">
    <w:abstractNumId w:val="6"/>
  </w:num>
  <w:num w:numId="10" w16cid:durableId="1925146040">
    <w:abstractNumId w:val="13"/>
  </w:num>
  <w:num w:numId="11" w16cid:durableId="265625077">
    <w:abstractNumId w:val="17"/>
  </w:num>
  <w:num w:numId="12" w16cid:durableId="152456697">
    <w:abstractNumId w:val="19"/>
  </w:num>
  <w:num w:numId="13" w16cid:durableId="315839329">
    <w:abstractNumId w:val="4"/>
  </w:num>
  <w:num w:numId="14" w16cid:durableId="1765763418">
    <w:abstractNumId w:val="20"/>
  </w:num>
  <w:num w:numId="15" w16cid:durableId="1769885170">
    <w:abstractNumId w:val="18"/>
  </w:num>
  <w:num w:numId="16" w16cid:durableId="2023699195">
    <w:abstractNumId w:val="15"/>
  </w:num>
  <w:num w:numId="17" w16cid:durableId="2005088487">
    <w:abstractNumId w:val="14"/>
  </w:num>
  <w:num w:numId="18" w16cid:durableId="1044137250">
    <w:abstractNumId w:val="23"/>
  </w:num>
  <w:num w:numId="19" w16cid:durableId="1505781647">
    <w:abstractNumId w:val="8"/>
  </w:num>
  <w:num w:numId="20" w16cid:durableId="480660237">
    <w:abstractNumId w:val="5"/>
  </w:num>
  <w:num w:numId="21" w16cid:durableId="2124305769">
    <w:abstractNumId w:val="2"/>
  </w:num>
  <w:num w:numId="22" w16cid:durableId="1888755699">
    <w:abstractNumId w:val="0"/>
  </w:num>
  <w:num w:numId="23" w16cid:durableId="1429543155">
    <w:abstractNumId w:val="9"/>
  </w:num>
  <w:num w:numId="24" w16cid:durableId="1699887126">
    <w:abstractNumId w:val="16"/>
  </w:num>
  <w:num w:numId="25" w16cid:durableId="175396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25"/>
    <w:rsid w:val="00007BA5"/>
    <w:rsid w:val="00034EEA"/>
    <w:rsid w:val="00054427"/>
    <w:rsid w:val="000662BE"/>
    <w:rsid w:val="00092797"/>
    <w:rsid w:val="00093B70"/>
    <w:rsid w:val="0009534A"/>
    <w:rsid w:val="000A6E82"/>
    <w:rsid w:val="000C01CC"/>
    <w:rsid w:val="000C1E82"/>
    <w:rsid w:val="0011126F"/>
    <w:rsid w:val="0012224E"/>
    <w:rsid w:val="00125059"/>
    <w:rsid w:val="00161172"/>
    <w:rsid w:val="00161833"/>
    <w:rsid w:val="001929CA"/>
    <w:rsid w:val="00194B82"/>
    <w:rsid w:val="001A4C39"/>
    <w:rsid w:val="001B016E"/>
    <w:rsid w:val="001D646C"/>
    <w:rsid w:val="001F18B9"/>
    <w:rsid w:val="001F5974"/>
    <w:rsid w:val="001F5BA6"/>
    <w:rsid w:val="001F6822"/>
    <w:rsid w:val="00214797"/>
    <w:rsid w:val="00231EB6"/>
    <w:rsid w:val="00233A4A"/>
    <w:rsid w:val="00237E6A"/>
    <w:rsid w:val="00247ED2"/>
    <w:rsid w:val="002525A1"/>
    <w:rsid w:val="002661E4"/>
    <w:rsid w:val="00273BB5"/>
    <w:rsid w:val="002C6BF9"/>
    <w:rsid w:val="00313A6E"/>
    <w:rsid w:val="00314FC6"/>
    <w:rsid w:val="00332AB0"/>
    <w:rsid w:val="0033434F"/>
    <w:rsid w:val="0035531F"/>
    <w:rsid w:val="00355E55"/>
    <w:rsid w:val="003A7B98"/>
    <w:rsid w:val="003B382C"/>
    <w:rsid w:val="003B6FBE"/>
    <w:rsid w:val="003B73CB"/>
    <w:rsid w:val="003C4BDD"/>
    <w:rsid w:val="003C7B6C"/>
    <w:rsid w:val="003D4CD6"/>
    <w:rsid w:val="004152E4"/>
    <w:rsid w:val="004228AC"/>
    <w:rsid w:val="00433FEA"/>
    <w:rsid w:val="00441F0D"/>
    <w:rsid w:val="00460869"/>
    <w:rsid w:val="0046091F"/>
    <w:rsid w:val="004E1657"/>
    <w:rsid w:val="005234C4"/>
    <w:rsid w:val="00523A82"/>
    <w:rsid w:val="00564295"/>
    <w:rsid w:val="005762E7"/>
    <w:rsid w:val="0058056E"/>
    <w:rsid w:val="00587700"/>
    <w:rsid w:val="005B4887"/>
    <w:rsid w:val="005C3B30"/>
    <w:rsid w:val="005E048C"/>
    <w:rsid w:val="005F3BAE"/>
    <w:rsid w:val="005F6556"/>
    <w:rsid w:val="00611B34"/>
    <w:rsid w:val="00624234"/>
    <w:rsid w:val="0062556C"/>
    <w:rsid w:val="00635429"/>
    <w:rsid w:val="00646B0D"/>
    <w:rsid w:val="006473AE"/>
    <w:rsid w:val="00652CC4"/>
    <w:rsid w:val="00655269"/>
    <w:rsid w:val="006931BF"/>
    <w:rsid w:val="006A64FC"/>
    <w:rsid w:val="006B417E"/>
    <w:rsid w:val="006D0234"/>
    <w:rsid w:val="007434BB"/>
    <w:rsid w:val="00756557"/>
    <w:rsid w:val="00780CBF"/>
    <w:rsid w:val="00781BA7"/>
    <w:rsid w:val="007B1E77"/>
    <w:rsid w:val="007C6834"/>
    <w:rsid w:val="007C7449"/>
    <w:rsid w:val="00806125"/>
    <w:rsid w:val="00820781"/>
    <w:rsid w:val="00831B76"/>
    <w:rsid w:val="008A0EEA"/>
    <w:rsid w:val="008A4AC5"/>
    <w:rsid w:val="008C0A13"/>
    <w:rsid w:val="008D0B06"/>
    <w:rsid w:val="008F003F"/>
    <w:rsid w:val="009039C2"/>
    <w:rsid w:val="0095762E"/>
    <w:rsid w:val="00976BA9"/>
    <w:rsid w:val="009921B6"/>
    <w:rsid w:val="009A3C11"/>
    <w:rsid w:val="009B46F3"/>
    <w:rsid w:val="00A10743"/>
    <w:rsid w:val="00A310B9"/>
    <w:rsid w:val="00A3596E"/>
    <w:rsid w:val="00A44C90"/>
    <w:rsid w:val="00A55121"/>
    <w:rsid w:val="00A56142"/>
    <w:rsid w:val="00A65BED"/>
    <w:rsid w:val="00A72F6B"/>
    <w:rsid w:val="00AC1C18"/>
    <w:rsid w:val="00B12717"/>
    <w:rsid w:val="00B32A73"/>
    <w:rsid w:val="00B707BA"/>
    <w:rsid w:val="00B75B9E"/>
    <w:rsid w:val="00B86DE5"/>
    <w:rsid w:val="00BF592D"/>
    <w:rsid w:val="00C10ADC"/>
    <w:rsid w:val="00C17675"/>
    <w:rsid w:val="00C270B8"/>
    <w:rsid w:val="00C420FA"/>
    <w:rsid w:val="00C42D3E"/>
    <w:rsid w:val="00C465E2"/>
    <w:rsid w:val="00C511DD"/>
    <w:rsid w:val="00C73D2F"/>
    <w:rsid w:val="00C75567"/>
    <w:rsid w:val="00C90769"/>
    <w:rsid w:val="00CD512E"/>
    <w:rsid w:val="00D03ECE"/>
    <w:rsid w:val="00D35066"/>
    <w:rsid w:val="00D51860"/>
    <w:rsid w:val="00D95370"/>
    <w:rsid w:val="00DC374C"/>
    <w:rsid w:val="00DD52C4"/>
    <w:rsid w:val="00DD5950"/>
    <w:rsid w:val="00DD5D70"/>
    <w:rsid w:val="00E11D13"/>
    <w:rsid w:val="00E127C3"/>
    <w:rsid w:val="00E138BB"/>
    <w:rsid w:val="00E2381D"/>
    <w:rsid w:val="00E42AAB"/>
    <w:rsid w:val="00E47D32"/>
    <w:rsid w:val="00EA05BE"/>
    <w:rsid w:val="00EC521F"/>
    <w:rsid w:val="00ED445B"/>
    <w:rsid w:val="00EE5432"/>
    <w:rsid w:val="00F2796D"/>
    <w:rsid w:val="00F41B0E"/>
    <w:rsid w:val="00F46D50"/>
    <w:rsid w:val="00F61358"/>
    <w:rsid w:val="00F6530C"/>
    <w:rsid w:val="00F7626C"/>
    <w:rsid w:val="00FA1156"/>
    <w:rsid w:val="00FB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7F1B4"/>
  <w15:chartTrackingRefBased/>
  <w15:docId w15:val="{A0713446-E4A5-401E-A27A-D2291167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6125"/>
  </w:style>
  <w:style w:type="paragraph" w:styleId="Naslov1">
    <w:name w:val="heading 1"/>
    <w:basedOn w:val="Normal"/>
    <w:next w:val="Normal"/>
    <w:qFormat/>
    <w:rsid w:val="002661E4"/>
    <w:pPr>
      <w:keepNext/>
      <w:ind w:firstLine="720"/>
      <w:jc w:val="both"/>
      <w:outlineLvl w:val="0"/>
    </w:pPr>
    <w:rPr>
      <w:rFonts w:ascii="Arial" w:hAnsi="Arial"/>
      <w:b/>
      <w:sz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8-2">
    <w:name w:val="T-9/8-2"/>
    <w:rsid w:val="00806125"/>
    <w:pPr>
      <w:widowControl w:val="0"/>
      <w:tabs>
        <w:tab w:val="left" w:pos="2153"/>
      </w:tabs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Tijeloteksta">
    <w:name w:val="Body Text"/>
    <w:basedOn w:val="Normal"/>
    <w:rsid w:val="00A56142"/>
    <w:pPr>
      <w:overflowPunct w:val="0"/>
      <w:autoSpaceDE w:val="0"/>
      <w:autoSpaceDN w:val="0"/>
      <w:adjustRightInd w:val="0"/>
      <w:jc w:val="both"/>
      <w:textAlignment w:val="baseline"/>
    </w:pPr>
    <w:rPr>
      <w:rFonts w:cs="Tunga"/>
      <w:sz w:val="24"/>
      <w:szCs w:val="24"/>
      <w:lang w:val="en-GB" w:bidi="kn-IN"/>
    </w:rPr>
  </w:style>
  <w:style w:type="paragraph" w:styleId="Tekstbalonia">
    <w:name w:val="Balloon Text"/>
    <w:basedOn w:val="Normal"/>
    <w:semiHidden/>
    <w:rsid w:val="007C6834"/>
    <w:rPr>
      <w:rFonts w:ascii="Tahoma" w:hAnsi="Tahoma" w:cs="Tahoma"/>
      <w:sz w:val="16"/>
      <w:szCs w:val="16"/>
    </w:rPr>
  </w:style>
  <w:style w:type="character" w:styleId="Hiperveza">
    <w:name w:val="Hyperlink"/>
    <w:rsid w:val="00B12717"/>
    <w:rPr>
      <w:color w:val="0000FF"/>
      <w:u w:val="single"/>
    </w:rPr>
  </w:style>
  <w:style w:type="character" w:styleId="SlijeenaHiperveza">
    <w:name w:val="FollowedHyperlink"/>
    <w:rsid w:val="00B12717"/>
    <w:rPr>
      <w:color w:val="800080"/>
      <w:u w:val="single"/>
    </w:rPr>
  </w:style>
  <w:style w:type="paragraph" w:styleId="Tijeloteksta3">
    <w:name w:val="Body Text 3"/>
    <w:basedOn w:val="Normal"/>
    <w:rsid w:val="00F41B0E"/>
    <w:pPr>
      <w:spacing w:after="120"/>
    </w:pPr>
    <w:rPr>
      <w:sz w:val="16"/>
      <w:szCs w:val="16"/>
    </w:rPr>
  </w:style>
  <w:style w:type="paragraph" w:styleId="Tijeloteksta-uvlaka2">
    <w:name w:val="Body Text Indent 2"/>
    <w:basedOn w:val="Normal"/>
    <w:rsid w:val="009921B6"/>
    <w:pPr>
      <w:spacing w:after="120" w:line="480" w:lineRule="auto"/>
      <w:ind w:left="283"/>
    </w:pPr>
  </w:style>
  <w:style w:type="paragraph" w:styleId="Tijeloteksta2">
    <w:name w:val="Body Text 2"/>
    <w:basedOn w:val="Normal"/>
    <w:link w:val="Tijeloteksta2Char"/>
    <w:rsid w:val="00441F0D"/>
    <w:pPr>
      <w:spacing w:after="120" w:line="480" w:lineRule="auto"/>
    </w:pPr>
    <w:rPr>
      <w:sz w:val="28"/>
      <w:lang w:val="x-none" w:eastAsia="en-US"/>
    </w:rPr>
  </w:style>
  <w:style w:type="character" w:customStyle="1" w:styleId="Tijeloteksta2Char">
    <w:name w:val="Tijelo teksta 2 Char"/>
    <w:link w:val="Tijeloteksta2"/>
    <w:rsid w:val="00441F0D"/>
    <w:rPr>
      <w:sz w:val="28"/>
      <w:lang w:eastAsia="en-US"/>
    </w:rPr>
  </w:style>
  <w:style w:type="character" w:customStyle="1" w:styleId="apple-converted-space">
    <w:name w:val="apple-converted-space"/>
    <w:basedOn w:val="Zadanifontodlomka"/>
    <w:rsid w:val="00635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lebin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UPRAVNI ODJEL ZA PROSTORNO UREĐENJE, GRADNJU I ZAŠTITU OKOLIŠA ZAGREBAČKE ŽUPANIJE</vt:lpstr>
    </vt:vector>
  </TitlesOfParts>
  <Company>KKZ</Company>
  <LinksUpToDate>false</LinksUpToDate>
  <CharactersWithSpaces>8410</CharactersWithSpaces>
  <SharedDoc>false</SharedDoc>
  <HLinks>
    <vt:vector size="6" baseType="variant"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http://www.hlebine.hr/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UPRAVNI ODJEL ZA PROSTORNO UREĐENJE, GRADNJU I ZAŠTITU OKOLIŠA ZAGREBAČKE ŽUPANIJE</dc:title>
  <dc:subject/>
  <dc:creator>Vesna Pribeg</dc:creator>
  <cp:keywords/>
  <cp:lastModifiedBy>Korisnik</cp:lastModifiedBy>
  <cp:revision>3</cp:revision>
  <cp:lastPrinted>2011-11-29T11:31:00Z</cp:lastPrinted>
  <dcterms:created xsi:type="dcterms:W3CDTF">2025-06-09T07:53:00Z</dcterms:created>
  <dcterms:modified xsi:type="dcterms:W3CDTF">2025-07-08T10:41:00Z</dcterms:modified>
</cp:coreProperties>
</file>