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2F63C" w14:textId="4F4A5617" w:rsidR="00CA5A4C" w:rsidRPr="00025F37" w:rsidRDefault="00CA5A4C" w:rsidP="00CA5A4C">
      <w:pPr>
        <w:spacing w:after="0" w:line="240" w:lineRule="auto"/>
        <w:rPr>
          <w:rFonts w:eastAsia="Times New Roman" w:cstheme="minorHAnsi"/>
          <w:b/>
          <w:bCs/>
          <w:sz w:val="24"/>
          <w:szCs w:val="24"/>
        </w:rPr>
      </w:pPr>
      <w:r w:rsidRPr="00025F37">
        <w:rPr>
          <w:rFonts w:eastAsia="Times New Roman" w:cstheme="minorHAnsi"/>
          <w:b/>
          <w:bCs/>
          <w:sz w:val="24"/>
          <w:szCs w:val="24"/>
        </w:rPr>
        <w:t xml:space="preserve">                                    </w:t>
      </w:r>
      <w:r w:rsidRPr="00025F37">
        <w:rPr>
          <w:rFonts w:eastAsia="Times New Roman" w:cstheme="minorHAnsi"/>
          <w:b/>
          <w:bCs/>
          <w:noProof/>
          <w:sz w:val="24"/>
          <w:szCs w:val="24"/>
        </w:rPr>
        <w:drawing>
          <wp:inline distT="0" distB="0" distL="0" distR="0" wp14:anchorId="2EBA1CB9" wp14:editId="34ECB7DB">
            <wp:extent cx="525145" cy="685800"/>
            <wp:effectExtent l="0" t="0" r="825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145" cy="685800"/>
                    </a:xfrm>
                    <a:prstGeom prst="rect">
                      <a:avLst/>
                    </a:prstGeom>
                    <a:noFill/>
                    <a:ln>
                      <a:noFill/>
                    </a:ln>
                  </pic:spPr>
                </pic:pic>
              </a:graphicData>
            </a:graphic>
          </wp:inline>
        </w:drawing>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CA5A4C" w:rsidRPr="00025F37" w14:paraId="6E8CD1AD" w14:textId="77777777" w:rsidTr="00FA15A4">
        <w:tc>
          <w:tcPr>
            <w:tcW w:w="5103" w:type="dxa"/>
          </w:tcPr>
          <w:p w14:paraId="605D18C9" w14:textId="0A5B2C61" w:rsidR="00CA5A4C" w:rsidRPr="00025F37" w:rsidRDefault="00025F37" w:rsidP="00025F37">
            <w:pPr>
              <w:keepNext/>
              <w:spacing w:after="0" w:line="240" w:lineRule="auto"/>
              <w:outlineLvl w:val="2"/>
              <w:rPr>
                <w:rFonts w:eastAsia="Times New Roman" w:cstheme="minorHAnsi"/>
                <w:b/>
                <w:bCs/>
                <w:sz w:val="24"/>
                <w:szCs w:val="24"/>
              </w:rPr>
            </w:pPr>
            <w:r>
              <w:rPr>
                <w:rFonts w:eastAsia="Times New Roman" w:cstheme="minorHAnsi"/>
                <w:b/>
                <w:bCs/>
                <w:sz w:val="24"/>
                <w:szCs w:val="24"/>
              </w:rPr>
              <w:t xml:space="preserve">                       </w:t>
            </w:r>
            <w:r w:rsidR="00CA5A4C" w:rsidRPr="00025F37">
              <w:rPr>
                <w:rFonts w:eastAsia="Times New Roman" w:cstheme="minorHAnsi"/>
                <w:b/>
                <w:bCs/>
                <w:sz w:val="24"/>
                <w:szCs w:val="24"/>
              </w:rPr>
              <w:t>REPUBLIKA HRVATSKA</w:t>
            </w:r>
          </w:p>
        </w:tc>
      </w:tr>
      <w:tr w:rsidR="00CA5A4C" w:rsidRPr="00025F37" w14:paraId="6D7B01B7" w14:textId="77777777" w:rsidTr="00FA15A4">
        <w:tc>
          <w:tcPr>
            <w:tcW w:w="5103" w:type="dxa"/>
          </w:tcPr>
          <w:p w14:paraId="2B54C0F3" w14:textId="1A076E62" w:rsidR="00CA5A4C" w:rsidRPr="00025F37" w:rsidRDefault="00025F37" w:rsidP="00025F37">
            <w:pPr>
              <w:keepNext/>
              <w:spacing w:after="0" w:line="240" w:lineRule="auto"/>
              <w:outlineLvl w:val="1"/>
              <w:rPr>
                <w:rFonts w:eastAsia="Times New Roman" w:cstheme="minorHAnsi"/>
                <w:b/>
                <w:bCs/>
                <w:sz w:val="24"/>
                <w:szCs w:val="24"/>
              </w:rPr>
            </w:pPr>
            <w:r>
              <w:rPr>
                <w:rFonts w:eastAsia="Times New Roman" w:cstheme="minorHAnsi"/>
                <w:b/>
                <w:bCs/>
                <w:sz w:val="24"/>
                <w:szCs w:val="24"/>
              </w:rPr>
              <w:t xml:space="preserve">         </w:t>
            </w:r>
            <w:r w:rsidR="00CA5A4C" w:rsidRPr="00025F37">
              <w:rPr>
                <w:rFonts w:eastAsia="Times New Roman" w:cstheme="minorHAnsi"/>
                <w:b/>
                <w:bCs/>
                <w:sz w:val="24"/>
                <w:szCs w:val="24"/>
              </w:rPr>
              <w:t>KOPRIVNIČKO-KRIŽEVAČKA ŽUPANIJA</w:t>
            </w:r>
          </w:p>
        </w:tc>
      </w:tr>
      <w:tr w:rsidR="00CA5A4C" w:rsidRPr="00025F37" w14:paraId="7D09B213" w14:textId="77777777" w:rsidTr="00FA15A4">
        <w:tc>
          <w:tcPr>
            <w:tcW w:w="5103" w:type="dxa"/>
          </w:tcPr>
          <w:p w14:paraId="22FDC8B6" w14:textId="2506F27D" w:rsidR="00CA5A4C" w:rsidRPr="00025F37" w:rsidRDefault="00025F37" w:rsidP="00025F37">
            <w:pPr>
              <w:spacing w:after="0" w:line="240" w:lineRule="auto"/>
              <w:rPr>
                <w:rFonts w:eastAsia="Times New Roman" w:cstheme="minorHAnsi"/>
                <w:b/>
                <w:bCs/>
                <w:sz w:val="24"/>
                <w:szCs w:val="24"/>
              </w:rPr>
            </w:pPr>
            <w:r>
              <w:rPr>
                <w:rFonts w:eastAsia="Times New Roman" w:cstheme="minorHAnsi"/>
                <w:b/>
                <w:bCs/>
                <w:sz w:val="24"/>
                <w:szCs w:val="24"/>
              </w:rPr>
              <w:t xml:space="preserve">                       </w:t>
            </w:r>
            <w:r w:rsidR="00CA5A4C" w:rsidRPr="00025F37">
              <w:rPr>
                <w:rFonts w:eastAsia="Times New Roman" w:cstheme="minorHAnsi"/>
                <w:b/>
                <w:bCs/>
                <w:sz w:val="24"/>
                <w:szCs w:val="24"/>
              </w:rPr>
              <w:t>OPĆINA HLEBINE</w:t>
            </w:r>
          </w:p>
        </w:tc>
      </w:tr>
      <w:tr w:rsidR="00CA5A4C" w:rsidRPr="00025F37" w14:paraId="6B9CA550" w14:textId="77777777" w:rsidTr="00FA15A4">
        <w:tc>
          <w:tcPr>
            <w:tcW w:w="5103" w:type="dxa"/>
          </w:tcPr>
          <w:p w14:paraId="78017970" w14:textId="35C553E7" w:rsidR="00CA5A4C" w:rsidRPr="00025F37" w:rsidRDefault="00025F37" w:rsidP="00025F37">
            <w:pPr>
              <w:spacing w:after="0" w:line="240" w:lineRule="auto"/>
              <w:rPr>
                <w:rFonts w:eastAsia="Times New Roman" w:cstheme="minorHAnsi"/>
                <w:b/>
                <w:bCs/>
                <w:sz w:val="24"/>
                <w:szCs w:val="24"/>
              </w:rPr>
            </w:pPr>
            <w:r>
              <w:rPr>
                <w:rFonts w:eastAsia="Times New Roman" w:cstheme="minorHAnsi"/>
                <w:b/>
                <w:bCs/>
                <w:sz w:val="24"/>
                <w:szCs w:val="24"/>
              </w:rPr>
              <w:t xml:space="preserve">                    </w:t>
            </w:r>
            <w:r w:rsidRPr="00025F37">
              <w:rPr>
                <w:rFonts w:eastAsia="Times New Roman" w:cstheme="minorHAnsi"/>
                <w:b/>
                <w:bCs/>
                <w:sz w:val="24"/>
                <w:szCs w:val="24"/>
              </w:rPr>
              <w:t>OPĆINSKA NAČELNICA</w:t>
            </w:r>
          </w:p>
        </w:tc>
      </w:tr>
    </w:tbl>
    <w:p w14:paraId="737ECFFE" w14:textId="77777777" w:rsidR="00CA5A4C" w:rsidRPr="00025F37" w:rsidRDefault="00CA5A4C" w:rsidP="00CA5A4C">
      <w:pPr>
        <w:spacing w:after="0" w:line="240" w:lineRule="auto"/>
        <w:rPr>
          <w:rFonts w:eastAsia="Times New Roman" w:cstheme="minorHAnsi"/>
          <w:b/>
          <w:bCs/>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3815"/>
      </w:tblGrid>
      <w:tr w:rsidR="00025F37" w:rsidRPr="00025F37" w14:paraId="0DB3BAC6" w14:textId="77777777" w:rsidTr="00FA15A4">
        <w:tc>
          <w:tcPr>
            <w:tcW w:w="1283" w:type="dxa"/>
          </w:tcPr>
          <w:p w14:paraId="62FE2CB2" w14:textId="77777777" w:rsidR="00CA5A4C" w:rsidRPr="00025F37" w:rsidRDefault="00CA5A4C" w:rsidP="00025F37">
            <w:pPr>
              <w:spacing w:after="0" w:line="240" w:lineRule="auto"/>
              <w:rPr>
                <w:rFonts w:eastAsia="Times New Roman" w:cstheme="minorHAnsi"/>
                <w:b/>
                <w:bCs/>
                <w:sz w:val="24"/>
                <w:szCs w:val="24"/>
              </w:rPr>
            </w:pPr>
            <w:r w:rsidRPr="00025F37">
              <w:rPr>
                <w:rFonts w:eastAsia="Times New Roman" w:cstheme="minorHAnsi"/>
                <w:b/>
                <w:bCs/>
                <w:sz w:val="24"/>
                <w:szCs w:val="24"/>
              </w:rPr>
              <w:t>KLASA:</w:t>
            </w:r>
          </w:p>
        </w:tc>
        <w:tc>
          <w:tcPr>
            <w:tcW w:w="3815" w:type="dxa"/>
          </w:tcPr>
          <w:p w14:paraId="4C059862" w14:textId="732B0E80" w:rsidR="00CA5A4C" w:rsidRPr="00025F37" w:rsidRDefault="00CA5A4C" w:rsidP="00CA5A4C">
            <w:pPr>
              <w:spacing w:after="0" w:line="240" w:lineRule="auto"/>
              <w:rPr>
                <w:rFonts w:eastAsia="Times New Roman" w:cstheme="minorHAnsi"/>
                <w:b/>
                <w:bCs/>
                <w:sz w:val="24"/>
                <w:szCs w:val="24"/>
              </w:rPr>
            </w:pPr>
            <w:proofErr w:type="spellStart"/>
            <w:r w:rsidRPr="00025F37">
              <w:rPr>
                <w:rFonts w:eastAsia="Times New Roman" w:cstheme="minorHAnsi"/>
                <w:b/>
                <w:bCs/>
                <w:sz w:val="24"/>
                <w:szCs w:val="24"/>
              </w:rPr>
              <w:t>UP</w:t>
            </w:r>
            <w:proofErr w:type="spellEnd"/>
            <w:r w:rsidRPr="00025F37">
              <w:rPr>
                <w:rFonts w:eastAsia="Times New Roman" w:cstheme="minorHAnsi"/>
                <w:b/>
                <w:bCs/>
                <w:sz w:val="24"/>
                <w:szCs w:val="24"/>
              </w:rPr>
              <w:t>/I-</w:t>
            </w:r>
            <w:r w:rsidR="001E005E">
              <w:rPr>
                <w:rFonts w:eastAsia="Times New Roman" w:cstheme="minorHAnsi"/>
                <w:b/>
                <w:bCs/>
                <w:sz w:val="24"/>
                <w:szCs w:val="24"/>
              </w:rPr>
              <w:t>401-01/24-01/01</w:t>
            </w:r>
          </w:p>
        </w:tc>
      </w:tr>
      <w:tr w:rsidR="00025F37" w:rsidRPr="00025F37" w14:paraId="206B68C3" w14:textId="77777777" w:rsidTr="00FA15A4">
        <w:tc>
          <w:tcPr>
            <w:tcW w:w="1283" w:type="dxa"/>
          </w:tcPr>
          <w:p w14:paraId="4311093C" w14:textId="77777777" w:rsidR="00CA5A4C" w:rsidRPr="00025F37" w:rsidRDefault="00CA5A4C" w:rsidP="00025F37">
            <w:pPr>
              <w:spacing w:after="0" w:line="240" w:lineRule="auto"/>
              <w:rPr>
                <w:rFonts w:eastAsia="Times New Roman" w:cstheme="minorHAnsi"/>
                <w:b/>
                <w:bCs/>
                <w:sz w:val="24"/>
                <w:szCs w:val="24"/>
              </w:rPr>
            </w:pPr>
            <w:proofErr w:type="spellStart"/>
            <w:r w:rsidRPr="00025F37">
              <w:rPr>
                <w:rFonts w:eastAsia="Times New Roman" w:cstheme="minorHAnsi"/>
                <w:b/>
                <w:bCs/>
                <w:sz w:val="24"/>
                <w:szCs w:val="24"/>
              </w:rPr>
              <w:t>URBROJ</w:t>
            </w:r>
            <w:proofErr w:type="spellEnd"/>
            <w:r w:rsidRPr="00025F37">
              <w:rPr>
                <w:rFonts w:eastAsia="Times New Roman" w:cstheme="minorHAnsi"/>
                <w:b/>
                <w:bCs/>
                <w:sz w:val="24"/>
                <w:szCs w:val="24"/>
              </w:rPr>
              <w:t>:</w:t>
            </w:r>
          </w:p>
        </w:tc>
        <w:tc>
          <w:tcPr>
            <w:tcW w:w="3815" w:type="dxa"/>
          </w:tcPr>
          <w:p w14:paraId="7F9C0B53" w14:textId="62C276BA" w:rsidR="00CA5A4C" w:rsidRPr="00025F37" w:rsidRDefault="00CA5A4C" w:rsidP="00CA5A4C">
            <w:pPr>
              <w:spacing w:after="0" w:line="240" w:lineRule="auto"/>
              <w:rPr>
                <w:rFonts w:eastAsia="Times New Roman" w:cstheme="minorHAnsi"/>
                <w:b/>
                <w:bCs/>
                <w:sz w:val="24"/>
                <w:szCs w:val="24"/>
              </w:rPr>
            </w:pPr>
            <w:r w:rsidRPr="00025F37">
              <w:rPr>
                <w:rFonts w:eastAsia="Times New Roman" w:cstheme="minorHAnsi"/>
                <w:b/>
                <w:bCs/>
                <w:sz w:val="24"/>
                <w:szCs w:val="24"/>
              </w:rPr>
              <w:t>2137-7-24-</w:t>
            </w:r>
            <w:r w:rsidR="001E005E">
              <w:rPr>
                <w:rFonts w:eastAsia="Times New Roman" w:cstheme="minorHAnsi"/>
                <w:b/>
                <w:bCs/>
                <w:sz w:val="24"/>
                <w:szCs w:val="24"/>
              </w:rPr>
              <w:t>1</w:t>
            </w:r>
          </w:p>
        </w:tc>
      </w:tr>
      <w:tr w:rsidR="00025F37" w:rsidRPr="00025F37" w14:paraId="3F51586D" w14:textId="77777777" w:rsidTr="00FA15A4">
        <w:tc>
          <w:tcPr>
            <w:tcW w:w="1283" w:type="dxa"/>
          </w:tcPr>
          <w:p w14:paraId="539ED32F" w14:textId="77777777" w:rsidR="00CA5A4C" w:rsidRPr="00025F37" w:rsidRDefault="00CA5A4C" w:rsidP="00025F37">
            <w:pPr>
              <w:spacing w:after="0" w:line="240" w:lineRule="auto"/>
              <w:rPr>
                <w:rFonts w:eastAsia="Times New Roman" w:cstheme="minorHAnsi"/>
                <w:b/>
                <w:bCs/>
                <w:sz w:val="24"/>
                <w:szCs w:val="24"/>
              </w:rPr>
            </w:pPr>
            <w:r w:rsidRPr="00025F37">
              <w:rPr>
                <w:rFonts w:eastAsia="Times New Roman" w:cstheme="minorHAnsi"/>
                <w:b/>
                <w:bCs/>
                <w:sz w:val="24"/>
                <w:szCs w:val="24"/>
              </w:rPr>
              <w:t>Hlebine,</w:t>
            </w:r>
          </w:p>
        </w:tc>
        <w:tc>
          <w:tcPr>
            <w:tcW w:w="3815" w:type="dxa"/>
          </w:tcPr>
          <w:p w14:paraId="58DA3A92" w14:textId="77777777" w:rsidR="00CA5A4C" w:rsidRDefault="00CA5A4C" w:rsidP="00CA5A4C">
            <w:pPr>
              <w:spacing w:after="0" w:line="240" w:lineRule="auto"/>
              <w:rPr>
                <w:rFonts w:eastAsia="Times New Roman" w:cstheme="minorHAnsi"/>
                <w:b/>
                <w:bCs/>
                <w:sz w:val="24"/>
                <w:szCs w:val="24"/>
              </w:rPr>
            </w:pPr>
            <w:r w:rsidRPr="00025F37">
              <w:rPr>
                <w:rFonts w:eastAsia="Times New Roman" w:cstheme="minorHAnsi"/>
                <w:b/>
                <w:bCs/>
                <w:sz w:val="24"/>
                <w:szCs w:val="24"/>
              </w:rPr>
              <w:t>12. lipnja 2024.</w:t>
            </w:r>
          </w:p>
          <w:p w14:paraId="0F18A3D2" w14:textId="6E30953D" w:rsidR="00025F37" w:rsidRPr="00025F37" w:rsidRDefault="00025F37" w:rsidP="00CA5A4C">
            <w:pPr>
              <w:spacing w:after="0" w:line="240" w:lineRule="auto"/>
              <w:rPr>
                <w:rFonts w:eastAsia="Times New Roman" w:cstheme="minorHAnsi"/>
                <w:b/>
                <w:bCs/>
                <w:sz w:val="24"/>
                <w:szCs w:val="24"/>
              </w:rPr>
            </w:pPr>
          </w:p>
        </w:tc>
      </w:tr>
    </w:tbl>
    <w:p w14:paraId="41EB49B1" w14:textId="77777777" w:rsidR="00CA5A4C" w:rsidRPr="00025F37" w:rsidRDefault="00CA5A4C" w:rsidP="005B0D55">
      <w:pPr>
        <w:spacing w:after="0" w:line="240" w:lineRule="auto"/>
        <w:ind w:firstLine="708"/>
        <w:jc w:val="both"/>
        <w:rPr>
          <w:rFonts w:cstheme="minorHAnsi"/>
          <w:sz w:val="24"/>
          <w:szCs w:val="24"/>
        </w:rPr>
      </w:pPr>
    </w:p>
    <w:p w14:paraId="779A8B2E" w14:textId="6F7FB523" w:rsidR="005B0D55" w:rsidRPr="00025F37" w:rsidRDefault="005B0D55" w:rsidP="005B0D55">
      <w:pPr>
        <w:spacing w:after="0" w:line="240" w:lineRule="auto"/>
        <w:ind w:firstLine="708"/>
        <w:jc w:val="both"/>
        <w:rPr>
          <w:rFonts w:cstheme="minorHAnsi"/>
          <w:sz w:val="24"/>
          <w:szCs w:val="24"/>
        </w:rPr>
      </w:pPr>
      <w:r w:rsidRPr="00025F37">
        <w:rPr>
          <w:rFonts w:cstheme="minorHAnsi"/>
          <w:sz w:val="24"/>
          <w:szCs w:val="24"/>
        </w:rPr>
        <w:t>Na temelju članka 4</w:t>
      </w:r>
      <w:r w:rsidR="00906B2B" w:rsidRPr="00025F37">
        <w:rPr>
          <w:rFonts w:cstheme="minorHAnsi"/>
          <w:sz w:val="24"/>
          <w:szCs w:val="24"/>
        </w:rPr>
        <w:t>6</w:t>
      </w:r>
      <w:r w:rsidRPr="00025F37">
        <w:rPr>
          <w:rFonts w:cstheme="minorHAnsi"/>
          <w:sz w:val="24"/>
          <w:szCs w:val="24"/>
        </w:rPr>
        <w:t xml:space="preserve">. Statuta Općine </w:t>
      </w:r>
      <w:r w:rsidR="00906B2B" w:rsidRPr="00025F37">
        <w:rPr>
          <w:rFonts w:cstheme="minorHAnsi"/>
          <w:sz w:val="24"/>
          <w:szCs w:val="24"/>
        </w:rPr>
        <w:t xml:space="preserve">Hlebine </w:t>
      </w:r>
      <w:r w:rsidRPr="00025F37">
        <w:rPr>
          <w:rFonts w:cstheme="minorHAnsi"/>
          <w:sz w:val="24"/>
          <w:szCs w:val="24"/>
        </w:rPr>
        <w:t>(„Službeni glasnik Koprivničko-križevačke županije“ b</w:t>
      </w:r>
      <w:r w:rsidR="00104EF4" w:rsidRPr="00025F37">
        <w:rPr>
          <w:rFonts w:cstheme="minorHAnsi"/>
          <w:sz w:val="24"/>
          <w:szCs w:val="24"/>
        </w:rPr>
        <w:t xml:space="preserve">roj </w:t>
      </w:r>
      <w:r w:rsidR="00CA5A4C" w:rsidRPr="00025F37">
        <w:rPr>
          <w:rFonts w:cstheme="minorHAnsi"/>
          <w:sz w:val="24"/>
          <w:szCs w:val="24"/>
        </w:rPr>
        <w:t>10/09., 5/13., 3/18., 6/20. i 3/21.</w:t>
      </w:r>
      <w:r w:rsidR="001A7947" w:rsidRPr="00025F37">
        <w:rPr>
          <w:rFonts w:cstheme="minorHAnsi"/>
          <w:sz w:val="24"/>
          <w:szCs w:val="24"/>
        </w:rPr>
        <w:t>), a u vezi s člankom 34</w:t>
      </w:r>
      <w:r w:rsidRPr="00025F37">
        <w:rPr>
          <w:rFonts w:cstheme="minorHAnsi"/>
          <w:sz w:val="24"/>
          <w:szCs w:val="24"/>
        </w:rPr>
        <w:t>. Zakona o fiskalnoj odgovornosti („Narodne novine b</w:t>
      </w:r>
      <w:r w:rsidR="00104EF4" w:rsidRPr="00025F37">
        <w:rPr>
          <w:rFonts w:cstheme="minorHAnsi"/>
          <w:sz w:val="24"/>
          <w:szCs w:val="24"/>
        </w:rPr>
        <w:t>roj 111/18.</w:t>
      </w:r>
      <w:r w:rsidR="00CA5A4C" w:rsidRPr="00025F37">
        <w:rPr>
          <w:rFonts w:cstheme="minorHAnsi"/>
          <w:sz w:val="24"/>
          <w:szCs w:val="24"/>
        </w:rPr>
        <w:t xml:space="preserve"> i 83/23.</w:t>
      </w:r>
      <w:r w:rsidR="001A7947" w:rsidRPr="00025F37">
        <w:rPr>
          <w:rFonts w:cstheme="minorHAnsi"/>
          <w:sz w:val="24"/>
          <w:szCs w:val="24"/>
        </w:rPr>
        <w:t>) i članka 7</w:t>
      </w:r>
      <w:r w:rsidRPr="00025F37">
        <w:rPr>
          <w:rFonts w:cstheme="minorHAnsi"/>
          <w:sz w:val="24"/>
          <w:szCs w:val="24"/>
        </w:rPr>
        <w:t xml:space="preserve">. Uredbe o sastavljanju i predaju Izjave o fiskalnoj odgovornosti („Narodne novine“ broj 95/19.) </w:t>
      </w:r>
      <w:r w:rsidR="00CA5A4C" w:rsidRPr="00025F37">
        <w:rPr>
          <w:rFonts w:cstheme="minorHAnsi"/>
          <w:sz w:val="24"/>
          <w:szCs w:val="24"/>
        </w:rPr>
        <w:t>o</w:t>
      </w:r>
      <w:r w:rsidRPr="00025F37">
        <w:rPr>
          <w:rFonts w:cstheme="minorHAnsi"/>
          <w:sz w:val="24"/>
          <w:szCs w:val="24"/>
        </w:rPr>
        <w:t>pćinsk</w:t>
      </w:r>
      <w:r w:rsidR="00CA5A4C" w:rsidRPr="00025F37">
        <w:rPr>
          <w:rFonts w:cstheme="minorHAnsi"/>
          <w:sz w:val="24"/>
          <w:szCs w:val="24"/>
        </w:rPr>
        <w:t>a</w:t>
      </w:r>
      <w:r w:rsidRPr="00025F37">
        <w:rPr>
          <w:rFonts w:cstheme="minorHAnsi"/>
          <w:sz w:val="24"/>
          <w:szCs w:val="24"/>
        </w:rPr>
        <w:t xml:space="preserve"> načelni</w:t>
      </w:r>
      <w:r w:rsidR="00CA5A4C" w:rsidRPr="00025F37">
        <w:rPr>
          <w:rFonts w:cstheme="minorHAnsi"/>
          <w:sz w:val="24"/>
          <w:szCs w:val="24"/>
        </w:rPr>
        <w:t>ca</w:t>
      </w:r>
      <w:r w:rsidRPr="00025F37">
        <w:rPr>
          <w:rFonts w:cstheme="minorHAnsi"/>
          <w:sz w:val="24"/>
          <w:szCs w:val="24"/>
        </w:rPr>
        <w:t xml:space="preserve"> Općine </w:t>
      </w:r>
      <w:r w:rsidR="00CA5A4C" w:rsidRPr="00025F37">
        <w:rPr>
          <w:rFonts w:cstheme="minorHAnsi"/>
          <w:sz w:val="24"/>
          <w:szCs w:val="24"/>
        </w:rPr>
        <w:t>Hlebine</w:t>
      </w:r>
      <w:r w:rsidRPr="00025F37">
        <w:rPr>
          <w:rFonts w:cstheme="minorHAnsi"/>
          <w:sz w:val="24"/>
          <w:szCs w:val="24"/>
        </w:rPr>
        <w:t xml:space="preserve"> godine donosi</w:t>
      </w:r>
    </w:p>
    <w:p w14:paraId="7EDA6542" w14:textId="77777777" w:rsidR="00C71669" w:rsidRPr="00025F37" w:rsidRDefault="00C71669">
      <w:pPr>
        <w:rPr>
          <w:rFonts w:cstheme="minorHAnsi"/>
          <w:sz w:val="24"/>
          <w:szCs w:val="24"/>
        </w:rPr>
      </w:pPr>
    </w:p>
    <w:p w14:paraId="1B6B976E" w14:textId="2E984857" w:rsidR="005B0D55" w:rsidRPr="00025F37" w:rsidRDefault="005B0D55" w:rsidP="005B0D55">
      <w:pPr>
        <w:spacing w:line="240" w:lineRule="auto"/>
        <w:jc w:val="center"/>
        <w:rPr>
          <w:rFonts w:cstheme="minorHAnsi"/>
          <w:b/>
          <w:sz w:val="24"/>
          <w:szCs w:val="24"/>
        </w:rPr>
      </w:pPr>
      <w:r w:rsidRPr="00025F37">
        <w:rPr>
          <w:rFonts w:cstheme="minorHAnsi"/>
          <w:b/>
          <w:sz w:val="24"/>
          <w:szCs w:val="24"/>
        </w:rPr>
        <w:t>PROCEDURU</w:t>
      </w:r>
      <w:r w:rsidR="00025F37">
        <w:rPr>
          <w:rFonts w:cstheme="minorHAnsi"/>
          <w:b/>
          <w:sz w:val="24"/>
          <w:szCs w:val="24"/>
        </w:rPr>
        <w:t xml:space="preserve"> </w:t>
      </w:r>
      <w:r w:rsidRPr="00025F37">
        <w:rPr>
          <w:rFonts w:cstheme="minorHAnsi"/>
          <w:b/>
          <w:sz w:val="24"/>
          <w:szCs w:val="24"/>
        </w:rPr>
        <w:t>NAPLATE PRIHODA</w:t>
      </w:r>
      <w:r w:rsidR="00025F37">
        <w:rPr>
          <w:rFonts w:cstheme="minorHAnsi"/>
          <w:b/>
          <w:sz w:val="24"/>
          <w:szCs w:val="24"/>
        </w:rPr>
        <w:t xml:space="preserve"> </w:t>
      </w:r>
    </w:p>
    <w:p w14:paraId="099D1395" w14:textId="77777777" w:rsidR="005B0D55" w:rsidRPr="00025F37" w:rsidRDefault="005B0D55" w:rsidP="005B0D55">
      <w:pPr>
        <w:spacing w:line="240" w:lineRule="auto"/>
        <w:jc w:val="center"/>
        <w:rPr>
          <w:rFonts w:cstheme="minorHAnsi"/>
          <w:b/>
          <w:sz w:val="24"/>
          <w:szCs w:val="24"/>
        </w:rPr>
      </w:pPr>
      <w:r w:rsidRPr="00025F37">
        <w:rPr>
          <w:rFonts w:cstheme="minorHAnsi"/>
          <w:b/>
          <w:sz w:val="24"/>
          <w:szCs w:val="24"/>
        </w:rPr>
        <w:t>Članak 1.</w:t>
      </w:r>
    </w:p>
    <w:p w14:paraId="1512DE01" w14:textId="33A18B1C" w:rsidR="00906B2B" w:rsidRPr="00025F37" w:rsidRDefault="0077078E" w:rsidP="00CA5A4C">
      <w:pPr>
        <w:pStyle w:val="Bezproreda"/>
        <w:jc w:val="both"/>
        <w:rPr>
          <w:rFonts w:cstheme="minorHAnsi"/>
          <w:sz w:val="24"/>
          <w:szCs w:val="24"/>
        </w:rPr>
      </w:pPr>
      <w:r w:rsidRPr="00025F37">
        <w:rPr>
          <w:rFonts w:cstheme="minorHAnsi"/>
          <w:sz w:val="24"/>
          <w:szCs w:val="24"/>
        </w:rPr>
        <w:tab/>
        <w:t>Procedura</w:t>
      </w:r>
      <w:r w:rsidR="005B0D55" w:rsidRPr="00025F37">
        <w:rPr>
          <w:rFonts w:cstheme="minorHAnsi"/>
          <w:sz w:val="24"/>
          <w:szCs w:val="24"/>
        </w:rPr>
        <w:t xml:space="preserve"> napla</w:t>
      </w:r>
      <w:r w:rsidR="00EE416D" w:rsidRPr="00025F37">
        <w:rPr>
          <w:rFonts w:cstheme="minorHAnsi"/>
          <w:sz w:val="24"/>
          <w:szCs w:val="24"/>
        </w:rPr>
        <w:t>te prihoda (</w:t>
      </w:r>
      <w:r w:rsidRPr="00025F37">
        <w:rPr>
          <w:rFonts w:cstheme="minorHAnsi"/>
          <w:sz w:val="24"/>
          <w:szCs w:val="24"/>
        </w:rPr>
        <w:t>u daljnjem tekstu</w:t>
      </w:r>
      <w:r w:rsidR="00906B2B" w:rsidRPr="00025F37">
        <w:rPr>
          <w:rFonts w:cstheme="minorHAnsi"/>
          <w:sz w:val="24"/>
          <w:szCs w:val="24"/>
        </w:rPr>
        <w:t>:</w:t>
      </w:r>
      <w:r w:rsidRPr="00025F37">
        <w:rPr>
          <w:rFonts w:cstheme="minorHAnsi"/>
          <w:sz w:val="24"/>
          <w:szCs w:val="24"/>
        </w:rPr>
        <w:t xml:space="preserve"> P</w:t>
      </w:r>
      <w:r w:rsidR="005B0D55" w:rsidRPr="00025F37">
        <w:rPr>
          <w:rFonts w:cstheme="minorHAnsi"/>
          <w:sz w:val="24"/>
          <w:szCs w:val="24"/>
        </w:rPr>
        <w:t xml:space="preserve">rocedura) </w:t>
      </w:r>
      <w:r w:rsidRPr="00025F37">
        <w:rPr>
          <w:rFonts w:cstheme="minorHAnsi"/>
          <w:sz w:val="24"/>
          <w:szCs w:val="24"/>
        </w:rPr>
        <w:t xml:space="preserve">ima za cilj osigurati učinkovit sustav naplate prihoda Općine </w:t>
      </w:r>
      <w:r w:rsidR="00CA5A4C" w:rsidRPr="00025F37">
        <w:rPr>
          <w:rFonts w:cstheme="minorHAnsi"/>
          <w:sz w:val="24"/>
          <w:szCs w:val="24"/>
        </w:rPr>
        <w:t>Hlebine</w:t>
      </w:r>
      <w:r w:rsidRPr="00025F37">
        <w:rPr>
          <w:rFonts w:cstheme="minorHAnsi"/>
          <w:sz w:val="24"/>
          <w:szCs w:val="24"/>
        </w:rPr>
        <w:t xml:space="preserve"> (u daljnjem tekstu: Općina), a u cilju pravovremene naplate</w:t>
      </w:r>
      <w:r w:rsidR="00CA5A4C" w:rsidRPr="00025F37">
        <w:rPr>
          <w:rFonts w:cstheme="minorHAnsi"/>
          <w:sz w:val="24"/>
          <w:szCs w:val="24"/>
        </w:rPr>
        <w:t xml:space="preserve"> </w:t>
      </w:r>
      <w:r w:rsidRPr="00025F37">
        <w:rPr>
          <w:rFonts w:cstheme="minorHAnsi"/>
          <w:sz w:val="24"/>
          <w:szCs w:val="24"/>
        </w:rPr>
        <w:t>potraživanja za koje Općina vodi analitičku evidenciju.</w:t>
      </w:r>
    </w:p>
    <w:p w14:paraId="6A04EC94" w14:textId="638A8AFE" w:rsidR="0077078E" w:rsidRPr="00025F37" w:rsidRDefault="00906B2B" w:rsidP="00CA5A4C">
      <w:pPr>
        <w:pStyle w:val="Bezproreda"/>
        <w:ind w:firstLine="708"/>
        <w:jc w:val="both"/>
        <w:rPr>
          <w:rFonts w:cstheme="minorHAnsi"/>
          <w:sz w:val="24"/>
          <w:szCs w:val="24"/>
        </w:rPr>
      </w:pPr>
      <w:r w:rsidRPr="00025F37">
        <w:rPr>
          <w:rFonts w:cstheme="minorHAnsi"/>
          <w:sz w:val="24"/>
          <w:szCs w:val="24"/>
        </w:rPr>
        <w:t>P</w:t>
      </w:r>
      <w:r w:rsidR="0077078E" w:rsidRPr="00025F37">
        <w:rPr>
          <w:rFonts w:cstheme="minorHAnsi"/>
          <w:sz w:val="24"/>
          <w:szCs w:val="24"/>
        </w:rPr>
        <w:t>rocedur</w:t>
      </w:r>
      <w:r w:rsidR="000C1843" w:rsidRPr="00025F37">
        <w:rPr>
          <w:rFonts w:cstheme="minorHAnsi"/>
          <w:sz w:val="24"/>
          <w:szCs w:val="24"/>
        </w:rPr>
        <w:t>om se utvrđuju vrste prihoda koje se naplaćuju Općini,</w:t>
      </w:r>
      <w:r w:rsidR="00F20522" w:rsidRPr="00025F37">
        <w:rPr>
          <w:rFonts w:cstheme="minorHAnsi"/>
          <w:sz w:val="24"/>
          <w:szCs w:val="24"/>
        </w:rPr>
        <w:t xml:space="preserve"> postupak</w:t>
      </w:r>
      <w:r w:rsidR="0077078E" w:rsidRPr="00025F37">
        <w:rPr>
          <w:rFonts w:cstheme="minorHAnsi"/>
          <w:sz w:val="24"/>
          <w:szCs w:val="24"/>
        </w:rPr>
        <w:t xml:space="preserve"> naplate prihoda, obračuna i naplate dospjelih, a nenaplaćenih potraživanja te postupak otpisa dospjelih, a nenaplaćenih potraživanja Općine.</w:t>
      </w:r>
    </w:p>
    <w:p w14:paraId="5D97D582" w14:textId="77777777" w:rsidR="00CA5A4C" w:rsidRPr="00025F37" w:rsidRDefault="00CA5A4C" w:rsidP="00CA5A4C">
      <w:pPr>
        <w:pStyle w:val="Bezproreda"/>
        <w:ind w:firstLine="708"/>
        <w:jc w:val="both"/>
        <w:rPr>
          <w:rFonts w:cstheme="minorHAnsi"/>
          <w:sz w:val="24"/>
          <w:szCs w:val="24"/>
        </w:rPr>
      </w:pPr>
    </w:p>
    <w:p w14:paraId="59F4E579" w14:textId="77777777" w:rsidR="0077078E" w:rsidRPr="00025F37" w:rsidRDefault="0077078E" w:rsidP="0077078E">
      <w:pPr>
        <w:spacing w:line="240" w:lineRule="auto"/>
        <w:jc w:val="center"/>
        <w:rPr>
          <w:rFonts w:cstheme="minorHAnsi"/>
          <w:b/>
          <w:sz w:val="24"/>
          <w:szCs w:val="24"/>
        </w:rPr>
      </w:pPr>
      <w:r w:rsidRPr="00025F37">
        <w:rPr>
          <w:rFonts w:cstheme="minorHAnsi"/>
          <w:b/>
          <w:sz w:val="24"/>
          <w:szCs w:val="24"/>
        </w:rPr>
        <w:t>Članak 2.</w:t>
      </w:r>
    </w:p>
    <w:p w14:paraId="23142887" w14:textId="77777777" w:rsidR="0077078E" w:rsidRPr="00025F37" w:rsidRDefault="0077078E" w:rsidP="0077078E">
      <w:pPr>
        <w:spacing w:line="240" w:lineRule="auto"/>
        <w:rPr>
          <w:rFonts w:cstheme="minorHAnsi"/>
          <w:sz w:val="24"/>
          <w:szCs w:val="24"/>
        </w:rPr>
      </w:pPr>
      <w:r w:rsidRPr="00025F37">
        <w:rPr>
          <w:rFonts w:cstheme="minorHAnsi"/>
          <w:sz w:val="24"/>
          <w:szCs w:val="24"/>
        </w:rPr>
        <w:tab/>
        <w:t>Izrazi koji se koriste u ovoj Proceduri, a imaju rodno značenje, koriste se neutralno i odnose se jednako na muški i ženski rod.</w:t>
      </w:r>
    </w:p>
    <w:p w14:paraId="57638727" w14:textId="77777777" w:rsidR="0077078E" w:rsidRPr="00025F37" w:rsidRDefault="0077078E" w:rsidP="0077078E">
      <w:pPr>
        <w:spacing w:line="240" w:lineRule="auto"/>
        <w:jc w:val="center"/>
        <w:rPr>
          <w:rFonts w:cstheme="minorHAnsi"/>
          <w:b/>
          <w:sz w:val="24"/>
          <w:szCs w:val="24"/>
        </w:rPr>
      </w:pPr>
      <w:r w:rsidRPr="00025F37">
        <w:rPr>
          <w:rFonts w:cstheme="minorHAnsi"/>
          <w:b/>
          <w:sz w:val="24"/>
          <w:szCs w:val="24"/>
        </w:rPr>
        <w:t>Članak 3.</w:t>
      </w:r>
    </w:p>
    <w:p w14:paraId="2044C148" w14:textId="77777777" w:rsidR="000C1843" w:rsidRPr="00025F37" w:rsidRDefault="000C1843" w:rsidP="00CA5A4C">
      <w:pPr>
        <w:ind w:firstLine="708"/>
        <w:rPr>
          <w:rFonts w:cstheme="minorHAnsi"/>
          <w:sz w:val="24"/>
          <w:szCs w:val="24"/>
        </w:rPr>
      </w:pPr>
      <w:r w:rsidRPr="00025F37">
        <w:rPr>
          <w:rFonts w:cstheme="minorHAnsi"/>
          <w:sz w:val="24"/>
          <w:szCs w:val="24"/>
        </w:rPr>
        <w:t>Vlastiti prihodi Općine su:</w:t>
      </w:r>
    </w:p>
    <w:p w14:paraId="08B7A008" w14:textId="12C6258B" w:rsidR="000C1843" w:rsidRPr="00025F37" w:rsidRDefault="000C1843" w:rsidP="000C1843">
      <w:pPr>
        <w:pStyle w:val="Odlomakpopisa"/>
        <w:numPr>
          <w:ilvl w:val="0"/>
          <w:numId w:val="1"/>
        </w:numPr>
        <w:jc w:val="both"/>
        <w:rPr>
          <w:rFonts w:asciiTheme="minorHAnsi" w:hAnsiTheme="minorHAnsi" w:cstheme="minorHAnsi"/>
          <w:sz w:val="24"/>
          <w:szCs w:val="24"/>
        </w:rPr>
      </w:pPr>
      <w:r w:rsidRPr="00025F37">
        <w:rPr>
          <w:rFonts w:asciiTheme="minorHAnsi" w:hAnsiTheme="minorHAnsi" w:cstheme="minorHAnsi"/>
          <w:sz w:val="24"/>
          <w:szCs w:val="24"/>
        </w:rPr>
        <w:t>Stalni prihodi: komunalna naknada, komunalni doprinos, grobna naknada, naknada za zadržavanje nezakonito izgrađenih zgrada u prostoru, naknada za zakup poslovnih prostora, zakup javnih površina, naknada za koncesije, te ostali prihodi utvrđeni posebnim propisima, a regulirani općim aktima Općine</w:t>
      </w:r>
      <w:r w:rsidR="00CA5A4C" w:rsidRPr="00025F37">
        <w:rPr>
          <w:rFonts w:asciiTheme="minorHAnsi" w:hAnsiTheme="minorHAnsi" w:cstheme="minorHAnsi"/>
          <w:sz w:val="24"/>
          <w:szCs w:val="24"/>
        </w:rPr>
        <w:t>,</w:t>
      </w:r>
    </w:p>
    <w:p w14:paraId="07830137" w14:textId="569AF9DF" w:rsidR="000C1843" w:rsidRPr="00025F37" w:rsidRDefault="000C1843" w:rsidP="000C1843">
      <w:pPr>
        <w:pStyle w:val="Odlomakpopisa"/>
        <w:numPr>
          <w:ilvl w:val="0"/>
          <w:numId w:val="1"/>
        </w:numPr>
        <w:jc w:val="both"/>
        <w:rPr>
          <w:rFonts w:asciiTheme="minorHAnsi" w:hAnsiTheme="minorHAnsi" w:cstheme="minorHAnsi"/>
          <w:sz w:val="24"/>
          <w:szCs w:val="24"/>
        </w:rPr>
      </w:pPr>
      <w:r w:rsidRPr="00025F37">
        <w:rPr>
          <w:rFonts w:asciiTheme="minorHAnsi" w:hAnsiTheme="minorHAnsi" w:cstheme="minorHAnsi"/>
          <w:sz w:val="24"/>
          <w:szCs w:val="24"/>
        </w:rPr>
        <w:t>Povremeni prihodi su: prihodi od zateznih kamata, prihodi od prodaje imovine te ostali prihodi utvrđeni posebnim propisima, a regulirani općim aktima Općine</w:t>
      </w:r>
      <w:r w:rsidR="00CA5A4C" w:rsidRPr="00025F37">
        <w:rPr>
          <w:rFonts w:asciiTheme="minorHAnsi" w:hAnsiTheme="minorHAnsi" w:cstheme="minorHAnsi"/>
          <w:sz w:val="24"/>
          <w:szCs w:val="24"/>
        </w:rPr>
        <w:t>,</w:t>
      </w:r>
    </w:p>
    <w:p w14:paraId="47D25832" w14:textId="231C00BB" w:rsidR="000C1843" w:rsidRDefault="000C1843" w:rsidP="000C1843">
      <w:pPr>
        <w:pStyle w:val="Odlomakpopisa"/>
        <w:numPr>
          <w:ilvl w:val="0"/>
          <w:numId w:val="1"/>
        </w:numPr>
        <w:rPr>
          <w:rFonts w:asciiTheme="minorHAnsi" w:hAnsiTheme="minorHAnsi" w:cstheme="minorHAnsi"/>
          <w:sz w:val="24"/>
          <w:szCs w:val="24"/>
        </w:rPr>
      </w:pPr>
      <w:r w:rsidRPr="00025F37">
        <w:rPr>
          <w:rFonts w:asciiTheme="minorHAnsi" w:hAnsiTheme="minorHAnsi" w:cstheme="minorHAnsi"/>
          <w:sz w:val="24"/>
          <w:szCs w:val="24"/>
        </w:rPr>
        <w:t>Ostali prihodi koje Općina vodi temeljem posebnih propisa</w:t>
      </w:r>
      <w:r w:rsidR="00CA5A4C" w:rsidRPr="00025F37">
        <w:rPr>
          <w:rFonts w:asciiTheme="minorHAnsi" w:hAnsiTheme="minorHAnsi" w:cstheme="minorHAnsi"/>
          <w:sz w:val="24"/>
          <w:szCs w:val="24"/>
        </w:rPr>
        <w:t>.</w:t>
      </w:r>
    </w:p>
    <w:p w14:paraId="0454D895" w14:textId="6A6F07D9" w:rsidR="00025F37" w:rsidRDefault="00025F37" w:rsidP="00025F37">
      <w:pPr>
        <w:pStyle w:val="Odlomakpopisa"/>
        <w:rPr>
          <w:rFonts w:asciiTheme="minorHAnsi" w:hAnsiTheme="minorHAnsi" w:cstheme="minorHAnsi"/>
          <w:sz w:val="24"/>
          <w:szCs w:val="24"/>
        </w:rPr>
      </w:pPr>
    </w:p>
    <w:p w14:paraId="408CFF67" w14:textId="77777777" w:rsidR="00025F37" w:rsidRPr="00025F37" w:rsidRDefault="00025F37" w:rsidP="00025F37">
      <w:pPr>
        <w:pStyle w:val="Odlomakpopisa"/>
        <w:rPr>
          <w:rFonts w:asciiTheme="minorHAnsi" w:hAnsiTheme="minorHAnsi" w:cstheme="minorHAnsi"/>
          <w:sz w:val="24"/>
          <w:szCs w:val="24"/>
        </w:rPr>
      </w:pPr>
    </w:p>
    <w:p w14:paraId="6B8E5F5C" w14:textId="77777777" w:rsidR="000C1843" w:rsidRPr="00025F37" w:rsidRDefault="000C1843" w:rsidP="000C1843">
      <w:pPr>
        <w:pStyle w:val="Odlomakpopisa"/>
        <w:rPr>
          <w:rFonts w:asciiTheme="minorHAnsi" w:hAnsiTheme="minorHAnsi" w:cstheme="minorHAnsi"/>
          <w:sz w:val="24"/>
          <w:szCs w:val="24"/>
        </w:rPr>
      </w:pPr>
    </w:p>
    <w:p w14:paraId="4FED4D86" w14:textId="77777777" w:rsidR="000C1843" w:rsidRPr="00025F37" w:rsidRDefault="000C1843" w:rsidP="000C1843">
      <w:pPr>
        <w:jc w:val="center"/>
        <w:rPr>
          <w:rFonts w:cstheme="minorHAnsi"/>
          <w:b/>
          <w:sz w:val="24"/>
          <w:szCs w:val="24"/>
        </w:rPr>
      </w:pPr>
      <w:r w:rsidRPr="00025F37">
        <w:rPr>
          <w:rFonts w:cstheme="minorHAnsi"/>
          <w:b/>
          <w:sz w:val="24"/>
          <w:szCs w:val="24"/>
        </w:rPr>
        <w:lastRenderedPageBreak/>
        <w:t>Članak 4.</w:t>
      </w:r>
    </w:p>
    <w:p w14:paraId="5DC3E652" w14:textId="77777777" w:rsidR="000C1843" w:rsidRPr="00025F37" w:rsidRDefault="000C1843" w:rsidP="000C1843">
      <w:pPr>
        <w:jc w:val="both"/>
        <w:rPr>
          <w:rFonts w:cstheme="minorHAnsi"/>
          <w:sz w:val="24"/>
          <w:szCs w:val="24"/>
        </w:rPr>
      </w:pPr>
      <w:r w:rsidRPr="00025F37">
        <w:rPr>
          <w:rFonts w:cstheme="minorHAnsi"/>
          <w:sz w:val="24"/>
          <w:szCs w:val="24"/>
        </w:rPr>
        <w:tab/>
        <w:t>Mjere naplate dospjelih, a nenaplaćenih potraživanja iz članka 3. ove Procedure obuhvaćaju sljedeće radnje: pismena opomena, mogućnost obročne otplate, naplata putem instrumenata plaćanja i pokretanje ovršnog postupka radi naplate potraživanja.</w:t>
      </w:r>
    </w:p>
    <w:p w14:paraId="3F67AD0F" w14:textId="77777777" w:rsidR="000C1843" w:rsidRPr="00025F37" w:rsidRDefault="000C1843" w:rsidP="000C1843">
      <w:pPr>
        <w:jc w:val="center"/>
        <w:rPr>
          <w:rFonts w:cstheme="minorHAnsi"/>
          <w:b/>
          <w:sz w:val="24"/>
          <w:szCs w:val="24"/>
        </w:rPr>
      </w:pPr>
      <w:r w:rsidRPr="00025F37">
        <w:rPr>
          <w:rFonts w:cstheme="minorHAnsi"/>
          <w:b/>
          <w:sz w:val="24"/>
          <w:szCs w:val="24"/>
        </w:rPr>
        <w:t>Članak 5.</w:t>
      </w:r>
    </w:p>
    <w:p w14:paraId="0766E70E" w14:textId="77777777" w:rsidR="00EE416D" w:rsidRPr="00025F37" w:rsidRDefault="00EE416D" w:rsidP="00EE416D">
      <w:pPr>
        <w:spacing w:after="0" w:line="240" w:lineRule="auto"/>
        <w:jc w:val="both"/>
        <w:rPr>
          <w:rFonts w:eastAsia="Times New Roman" w:cstheme="minorHAnsi"/>
          <w:sz w:val="24"/>
          <w:szCs w:val="24"/>
        </w:rPr>
      </w:pPr>
      <w:r w:rsidRPr="00025F37">
        <w:rPr>
          <w:rFonts w:eastAsia="Times New Roman" w:cstheme="minorHAnsi"/>
          <w:sz w:val="24"/>
          <w:szCs w:val="24"/>
        </w:rPr>
        <w:tab/>
        <w:t>Postupak obračuna i naplate dospjelih nenaplaćenih potraživanja vrši se po slijedećoj proceduri: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2513"/>
        <w:gridCol w:w="2055"/>
        <w:gridCol w:w="2351"/>
        <w:gridCol w:w="1417"/>
      </w:tblGrid>
      <w:tr w:rsidR="000C1843" w:rsidRPr="00025F37" w14:paraId="44063A4E" w14:textId="77777777" w:rsidTr="00025F37">
        <w:tc>
          <w:tcPr>
            <w:tcW w:w="731" w:type="dxa"/>
            <w:shd w:val="clear" w:color="auto" w:fill="auto"/>
          </w:tcPr>
          <w:p w14:paraId="11BAA5F5" w14:textId="77777777" w:rsidR="000C1843" w:rsidRPr="00025F37" w:rsidRDefault="000C1843" w:rsidP="0027269A">
            <w:pPr>
              <w:spacing w:after="0"/>
              <w:jc w:val="center"/>
              <w:rPr>
                <w:rFonts w:cstheme="minorHAnsi"/>
                <w:b/>
                <w:sz w:val="24"/>
                <w:szCs w:val="24"/>
              </w:rPr>
            </w:pPr>
            <w:r w:rsidRPr="00025F37">
              <w:rPr>
                <w:rFonts w:cstheme="minorHAnsi"/>
                <w:b/>
                <w:sz w:val="24"/>
                <w:szCs w:val="24"/>
              </w:rPr>
              <w:t>Red. br.</w:t>
            </w:r>
          </w:p>
        </w:tc>
        <w:tc>
          <w:tcPr>
            <w:tcW w:w="2513" w:type="dxa"/>
            <w:shd w:val="clear" w:color="auto" w:fill="auto"/>
          </w:tcPr>
          <w:p w14:paraId="407D5F60" w14:textId="77777777" w:rsidR="000C1843" w:rsidRPr="00025F37" w:rsidRDefault="000C1843" w:rsidP="0027269A">
            <w:pPr>
              <w:spacing w:after="0"/>
              <w:jc w:val="center"/>
              <w:rPr>
                <w:rFonts w:cstheme="minorHAnsi"/>
                <w:b/>
                <w:sz w:val="24"/>
                <w:szCs w:val="24"/>
              </w:rPr>
            </w:pPr>
            <w:r w:rsidRPr="00025F37">
              <w:rPr>
                <w:rFonts w:cstheme="minorHAnsi"/>
                <w:b/>
                <w:sz w:val="24"/>
                <w:szCs w:val="24"/>
              </w:rPr>
              <w:t>AKTIVNOST</w:t>
            </w:r>
          </w:p>
        </w:tc>
        <w:tc>
          <w:tcPr>
            <w:tcW w:w="2055" w:type="dxa"/>
            <w:shd w:val="clear" w:color="auto" w:fill="auto"/>
          </w:tcPr>
          <w:p w14:paraId="24C0C8A2" w14:textId="77777777" w:rsidR="000C1843" w:rsidRPr="00025F37" w:rsidRDefault="002965A1" w:rsidP="0027269A">
            <w:pPr>
              <w:spacing w:after="0"/>
              <w:jc w:val="center"/>
              <w:rPr>
                <w:rFonts w:cstheme="minorHAnsi"/>
                <w:b/>
                <w:sz w:val="24"/>
                <w:szCs w:val="24"/>
              </w:rPr>
            </w:pPr>
            <w:r w:rsidRPr="00025F37">
              <w:rPr>
                <w:rFonts w:cstheme="minorHAnsi"/>
                <w:b/>
                <w:sz w:val="24"/>
                <w:szCs w:val="24"/>
              </w:rPr>
              <w:t>ODGOVORNOST</w:t>
            </w:r>
          </w:p>
        </w:tc>
        <w:tc>
          <w:tcPr>
            <w:tcW w:w="2351" w:type="dxa"/>
            <w:shd w:val="clear" w:color="auto" w:fill="auto"/>
          </w:tcPr>
          <w:p w14:paraId="12DDB1C4" w14:textId="77777777" w:rsidR="000C1843" w:rsidRPr="00025F37" w:rsidRDefault="000C1843" w:rsidP="0027269A">
            <w:pPr>
              <w:spacing w:after="0"/>
              <w:jc w:val="center"/>
              <w:rPr>
                <w:rFonts w:cstheme="minorHAnsi"/>
                <w:b/>
                <w:sz w:val="24"/>
                <w:szCs w:val="24"/>
              </w:rPr>
            </w:pPr>
            <w:r w:rsidRPr="00025F37">
              <w:rPr>
                <w:rFonts w:cstheme="minorHAnsi"/>
                <w:b/>
                <w:sz w:val="24"/>
                <w:szCs w:val="24"/>
              </w:rPr>
              <w:t>DOKUMENT</w:t>
            </w:r>
          </w:p>
        </w:tc>
        <w:tc>
          <w:tcPr>
            <w:tcW w:w="1417" w:type="dxa"/>
            <w:shd w:val="clear" w:color="auto" w:fill="auto"/>
          </w:tcPr>
          <w:p w14:paraId="5DF9678B" w14:textId="77777777" w:rsidR="000C1843" w:rsidRPr="00025F37" w:rsidRDefault="000C1843" w:rsidP="0027269A">
            <w:pPr>
              <w:spacing w:after="0"/>
              <w:jc w:val="center"/>
              <w:rPr>
                <w:rFonts w:cstheme="minorHAnsi"/>
                <w:b/>
                <w:sz w:val="24"/>
                <w:szCs w:val="24"/>
              </w:rPr>
            </w:pPr>
            <w:r w:rsidRPr="00025F37">
              <w:rPr>
                <w:rFonts w:cstheme="minorHAnsi"/>
                <w:b/>
                <w:sz w:val="24"/>
                <w:szCs w:val="24"/>
              </w:rPr>
              <w:t>ROK</w:t>
            </w:r>
          </w:p>
        </w:tc>
      </w:tr>
      <w:tr w:rsidR="000C1843" w:rsidRPr="00025F37" w14:paraId="47A579EC" w14:textId="77777777" w:rsidTr="00025F37">
        <w:tc>
          <w:tcPr>
            <w:tcW w:w="731" w:type="dxa"/>
            <w:shd w:val="clear" w:color="auto" w:fill="auto"/>
          </w:tcPr>
          <w:p w14:paraId="3DF79103" w14:textId="77777777" w:rsidR="000C1843" w:rsidRPr="00025F37" w:rsidRDefault="000C1843" w:rsidP="0027269A">
            <w:pPr>
              <w:spacing w:after="0"/>
              <w:jc w:val="both"/>
              <w:rPr>
                <w:rFonts w:cstheme="minorHAnsi"/>
                <w:sz w:val="20"/>
                <w:szCs w:val="20"/>
              </w:rPr>
            </w:pPr>
            <w:r w:rsidRPr="00025F37">
              <w:rPr>
                <w:rFonts w:cstheme="minorHAnsi"/>
                <w:sz w:val="20"/>
                <w:szCs w:val="20"/>
              </w:rPr>
              <w:t>1.</w:t>
            </w:r>
          </w:p>
        </w:tc>
        <w:tc>
          <w:tcPr>
            <w:tcW w:w="2513" w:type="dxa"/>
            <w:shd w:val="clear" w:color="auto" w:fill="auto"/>
          </w:tcPr>
          <w:p w14:paraId="5D82EF4A" w14:textId="77777777" w:rsidR="000C1843" w:rsidRPr="00025F37" w:rsidRDefault="000C1843" w:rsidP="0027269A">
            <w:pPr>
              <w:spacing w:after="0"/>
              <w:rPr>
                <w:rFonts w:cstheme="minorHAnsi"/>
                <w:sz w:val="20"/>
                <w:szCs w:val="20"/>
              </w:rPr>
            </w:pPr>
            <w:r w:rsidRPr="00025F37">
              <w:rPr>
                <w:rFonts w:cstheme="minorHAnsi"/>
                <w:sz w:val="20"/>
                <w:szCs w:val="20"/>
              </w:rPr>
              <w:t>Prikupljanje podataka potrebnih za izdavanje rješenja, računa i uplatnica; sklapanje ugovora</w:t>
            </w:r>
          </w:p>
        </w:tc>
        <w:tc>
          <w:tcPr>
            <w:tcW w:w="2055" w:type="dxa"/>
            <w:shd w:val="clear" w:color="auto" w:fill="auto"/>
          </w:tcPr>
          <w:p w14:paraId="76844194" w14:textId="0FA61E8A" w:rsidR="00906B2B" w:rsidRPr="00025F37" w:rsidRDefault="00906B2B" w:rsidP="00714BCC">
            <w:pPr>
              <w:spacing w:after="0"/>
              <w:rPr>
                <w:rFonts w:cstheme="minorHAnsi"/>
                <w:sz w:val="20"/>
                <w:szCs w:val="20"/>
              </w:rPr>
            </w:pPr>
            <w:r w:rsidRPr="00025F37">
              <w:rPr>
                <w:rFonts w:cstheme="minorHAnsi"/>
                <w:sz w:val="20"/>
                <w:szCs w:val="20"/>
              </w:rPr>
              <w:t>Jedinstveni upravni odjel (dalje u tekstu: JUO)</w:t>
            </w:r>
          </w:p>
          <w:p w14:paraId="0322C380" w14:textId="72EE50BF" w:rsidR="00714BCC" w:rsidRPr="00025F37" w:rsidRDefault="00906B2B" w:rsidP="00714BCC">
            <w:pPr>
              <w:spacing w:after="0"/>
              <w:rPr>
                <w:rFonts w:cstheme="minorHAnsi"/>
                <w:sz w:val="20"/>
                <w:szCs w:val="20"/>
              </w:rPr>
            </w:pPr>
            <w:r w:rsidRPr="00025F37">
              <w:rPr>
                <w:rFonts w:cstheme="minorHAnsi"/>
                <w:sz w:val="20"/>
                <w:szCs w:val="20"/>
              </w:rPr>
              <w:t>-</w:t>
            </w:r>
            <w:r w:rsidR="00714BCC" w:rsidRPr="00025F37">
              <w:rPr>
                <w:rFonts w:cstheme="minorHAnsi"/>
                <w:sz w:val="20"/>
                <w:szCs w:val="20"/>
              </w:rPr>
              <w:t>Pročelnik JUO</w:t>
            </w:r>
          </w:p>
          <w:p w14:paraId="67B2C244" w14:textId="3B9CAD91" w:rsidR="000C1843" w:rsidRPr="00025F37" w:rsidRDefault="00906B2B" w:rsidP="00714BCC">
            <w:pPr>
              <w:spacing w:after="0"/>
              <w:rPr>
                <w:rFonts w:cstheme="minorHAnsi"/>
                <w:sz w:val="20"/>
                <w:szCs w:val="20"/>
              </w:rPr>
            </w:pPr>
            <w:r w:rsidRPr="00025F37">
              <w:rPr>
                <w:rFonts w:cstheme="minorHAnsi"/>
                <w:sz w:val="20"/>
                <w:szCs w:val="20"/>
              </w:rPr>
              <w:t>-</w:t>
            </w:r>
            <w:r w:rsidR="00714BCC" w:rsidRPr="00025F37">
              <w:rPr>
                <w:rFonts w:cstheme="minorHAnsi"/>
                <w:sz w:val="20"/>
                <w:szCs w:val="20"/>
              </w:rPr>
              <w:t>Službenici JUO</w:t>
            </w:r>
          </w:p>
        </w:tc>
        <w:tc>
          <w:tcPr>
            <w:tcW w:w="2351" w:type="dxa"/>
            <w:shd w:val="clear" w:color="auto" w:fill="auto"/>
          </w:tcPr>
          <w:p w14:paraId="4FD39075" w14:textId="77777777" w:rsidR="000C1843" w:rsidRPr="00025F37" w:rsidRDefault="000C1843" w:rsidP="0027269A">
            <w:pPr>
              <w:spacing w:after="0"/>
              <w:rPr>
                <w:rFonts w:cstheme="minorHAnsi"/>
                <w:sz w:val="20"/>
                <w:szCs w:val="20"/>
              </w:rPr>
            </w:pPr>
            <w:r w:rsidRPr="00025F37">
              <w:rPr>
                <w:rFonts w:cstheme="minorHAnsi"/>
                <w:sz w:val="20"/>
                <w:szCs w:val="20"/>
              </w:rPr>
              <w:t>Zahtjevi, rješenja, zamolbe, obavijesti, službene evidencije, baze podataka i sl.</w:t>
            </w:r>
          </w:p>
        </w:tc>
        <w:tc>
          <w:tcPr>
            <w:tcW w:w="1417" w:type="dxa"/>
            <w:shd w:val="clear" w:color="auto" w:fill="auto"/>
          </w:tcPr>
          <w:p w14:paraId="0259BC9D" w14:textId="77777777" w:rsidR="000C1843" w:rsidRPr="00025F37" w:rsidRDefault="000C1843" w:rsidP="0027269A">
            <w:pPr>
              <w:spacing w:after="0"/>
              <w:rPr>
                <w:rFonts w:cstheme="minorHAnsi"/>
                <w:sz w:val="20"/>
                <w:szCs w:val="20"/>
              </w:rPr>
            </w:pPr>
            <w:r w:rsidRPr="00025F37">
              <w:rPr>
                <w:rFonts w:cstheme="minorHAnsi"/>
                <w:sz w:val="20"/>
                <w:szCs w:val="20"/>
              </w:rPr>
              <w:t>Tijekom godine</w:t>
            </w:r>
          </w:p>
        </w:tc>
      </w:tr>
      <w:tr w:rsidR="000C1843" w:rsidRPr="00025F37" w14:paraId="1BE24439" w14:textId="77777777" w:rsidTr="00025F37">
        <w:tc>
          <w:tcPr>
            <w:tcW w:w="731" w:type="dxa"/>
            <w:shd w:val="clear" w:color="auto" w:fill="auto"/>
          </w:tcPr>
          <w:p w14:paraId="324336FE" w14:textId="77777777" w:rsidR="000C1843" w:rsidRPr="00025F37" w:rsidRDefault="000C1843" w:rsidP="0027269A">
            <w:pPr>
              <w:spacing w:after="0"/>
              <w:jc w:val="both"/>
              <w:rPr>
                <w:rFonts w:cstheme="minorHAnsi"/>
                <w:sz w:val="20"/>
                <w:szCs w:val="20"/>
              </w:rPr>
            </w:pPr>
            <w:r w:rsidRPr="00025F37">
              <w:rPr>
                <w:rFonts w:cstheme="minorHAnsi"/>
                <w:sz w:val="20"/>
                <w:szCs w:val="20"/>
              </w:rPr>
              <w:t>2.</w:t>
            </w:r>
          </w:p>
        </w:tc>
        <w:tc>
          <w:tcPr>
            <w:tcW w:w="2513" w:type="dxa"/>
            <w:shd w:val="clear" w:color="auto" w:fill="auto"/>
          </w:tcPr>
          <w:p w14:paraId="57A17A1A" w14:textId="77777777" w:rsidR="000C1843" w:rsidRPr="00025F37" w:rsidRDefault="000C1843" w:rsidP="0027269A">
            <w:pPr>
              <w:spacing w:after="0"/>
              <w:rPr>
                <w:rFonts w:cstheme="minorHAnsi"/>
                <w:sz w:val="20"/>
                <w:szCs w:val="20"/>
              </w:rPr>
            </w:pPr>
            <w:r w:rsidRPr="00025F37">
              <w:rPr>
                <w:rFonts w:cstheme="minorHAnsi"/>
                <w:sz w:val="20"/>
                <w:szCs w:val="20"/>
              </w:rPr>
              <w:t>Izrada i izdavanje rješenja, računa, uplatnica</w:t>
            </w:r>
          </w:p>
        </w:tc>
        <w:tc>
          <w:tcPr>
            <w:tcW w:w="2055" w:type="dxa"/>
            <w:shd w:val="clear" w:color="auto" w:fill="auto"/>
          </w:tcPr>
          <w:p w14:paraId="68D60A64" w14:textId="77777777" w:rsidR="000C1843" w:rsidRPr="00025F37" w:rsidRDefault="00714BCC" w:rsidP="0027269A">
            <w:pPr>
              <w:spacing w:after="0"/>
              <w:rPr>
                <w:rFonts w:cstheme="minorHAnsi"/>
                <w:sz w:val="20"/>
                <w:szCs w:val="20"/>
              </w:rPr>
            </w:pPr>
            <w:r w:rsidRPr="00025F37">
              <w:rPr>
                <w:rFonts w:cstheme="minorHAnsi"/>
                <w:sz w:val="20"/>
                <w:szCs w:val="20"/>
              </w:rPr>
              <w:t>Pročelnik JUO</w:t>
            </w:r>
          </w:p>
          <w:p w14:paraId="76597B16" w14:textId="77777777" w:rsidR="00714BCC" w:rsidRPr="00025F37" w:rsidRDefault="00714BCC" w:rsidP="0027269A">
            <w:pPr>
              <w:spacing w:after="0"/>
              <w:rPr>
                <w:rFonts w:cstheme="minorHAnsi"/>
                <w:sz w:val="20"/>
                <w:szCs w:val="20"/>
              </w:rPr>
            </w:pPr>
            <w:r w:rsidRPr="00025F37">
              <w:rPr>
                <w:rFonts w:cstheme="minorHAnsi"/>
                <w:sz w:val="20"/>
                <w:szCs w:val="20"/>
              </w:rPr>
              <w:t>Službenici JUO</w:t>
            </w:r>
          </w:p>
        </w:tc>
        <w:tc>
          <w:tcPr>
            <w:tcW w:w="2351" w:type="dxa"/>
            <w:shd w:val="clear" w:color="auto" w:fill="auto"/>
          </w:tcPr>
          <w:p w14:paraId="61D3F63F" w14:textId="77777777" w:rsidR="000C1843" w:rsidRPr="00025F37" w:rsidRDefault="000C1843" w:rsidP="0027269A">
            <w:pPr>
              <w:spacing w:after="0"/>
              <w:rPr>
                <w:rFonts w:cstheme="minorHAnsi"/>
                <w:sz w:val="20"/>
                <w:szCs w:val="20"/>
              </w:rPr>
            </w:pPr>
            <w:r w:rsidRPr="00025F37">
              <w:rPr>
                <w:rFonts w:cstheme="minorHAnsi"/>
                <w:sz w:val="20"/>
                <w:szCs w:val="20"/>
              </w:rPr>
              <w:t>Rješenja, Računi, uplatnice</w:t>
            </w:r>
          </w:p>
        </w:tc>
        <w:tc>
          <w:tcPr>
            <w:tcW w:w="1417" w:type="dxa"/>
            <w:shd w:val="clear" w:color="auto" w:fill="auto"/>
          </w:tcPr>
          <w:p w14:paraId="1B9AC773" w14:textId="77777777" w:rsidR="000C1843" w:rsidRPr="00025F37" w:rsidRDefault="000C1843" w:rsidP="0027269A">
            <w:pPr>
              <w:spacing w:after="0"/>
              <w:rPr>
                <w:rFonts w:cstheme="minorHAnsi"/>
                <w:sz w:val="20"/>
                <w:szCs w:val="20"/>
              </w:rPr>
            </w:pPr>
            <w:r w:rsidRPr="00025F37">
              <w:rPr>
                <w:rFonts w:cstheme="minorHAnsi"/>
                <w:sz w:val="20"/>
                <w:szCs w:val="20"/>
              </w:rPr>
              <w:t>Tijekom godine</w:t>
            </w:r>
          </w:p>
        </w:tc>
      </w:tr>
      <w:tr w:rsidR="000C1843" w:rsidRPr="00025F37" w14:paraId="35CC5D23" w14:textId="77777777" w:rsidTr="00025F37">
        <w:tc>
          <w:tcPr>
            <w:tcW w:w="731" w:type="dxa"/>
            <w:shd w:val="clear" w:color="auto" w:fill="auto"/>
          </w:tcPr>
          <w:p w14:paraId="525FF016" w14:textId="77777777" w:rsidR="000C1843" w:rsidRPr="00025F37" w:rsidRDefault="000C1843" w:rsidP="0027269A">
            <w:pPr>
              <w:spacing w:after="0"/>
              <w:jc w:val="both"/>
              <w:rPr>
                <w:rFonts w:cstheme="minorHAnsi"/>
                <w:sz w:val="20"/>
                <w:szCs w:val="20"/>
              </w:rPr>
            </w:pPr>
            <w:r w:rsidRPr="00025F37">
              <w:rPr>
                <w:rFonts w:cstheme="minorHAnsi"/>
                <w:sz w:val="20"/>
                <w:szCs w:val="20"/>
              </w:rPr>
              <w:t>3.</w:t>
            </w:r>
          </w:p>
        </w:tc>
        <w:tc>
          <w:tcPr>
            <w:tcW w:w="2513" w:type="dxa"/>
            <w:shd w:val="clear" w:color="auto" w:fill="auto"/>
          </w:tcPr>
          <w:p w14:paraId="458A4A5E" w14:textId="77777777" w:rsidR="000C1843" w:rsidRPr="00025F37" w:rsidRDefault="000C1843" w:rsidP="0027269A">
            <w:pPr>
              <w:spacing w:after="0"/>
              <w:rPr>
                <w:rFonts w:cstheme="minorHAnsi"/>
                <w:sz w:val="20"/>
                <w:szCs w:val="20"/>
              </w:rPr>
            </w:pPr>
            <w:r w:rsidRPr="00025F37">
              <w:rPr>
                <w:rFonts w:cstheme="minorHAnsi"/>
                <w:sz w:val="20"/>
                <w:szCs w:val="20"/>
              </w:rPr>
              <w:t>Ovjera i potpis ugovora</w:t>
            </w:r>
          </w:p>
        </w:tc>
        <w:tc>
          <w:tcPr>
            <w:tcW w:w="2055" w:type="dxa"/>
            <w:shd w:val="clear" w:color="auto" w:fill="auto"/>
          </w:tcPr>
          <w:p w14:paraId="6553D1D6" w14:textId="77777777" w:rsidR="000C1843" w:rsidRPr="00025F37" w:rsidRDefault="000C1843" w:rsidP="0027269A">
            <w:pPr>
              <w:spacing w:after="0"/>
              <w:rPr>
                <w:rFonts w:cstheme="minorHAnsi"/>
                <w:sz w:val="20"/>
                <w:szCs w:val="20"/>
              </w:rPr>
            </w:pPr>
            <w:r w:rsidRPr="00025F37">
              <w:rPr>
                <w:rFonts w:cstheme="minorHAnsi"/>
                <w:sz w:val="20"/>
                <w:szCs w:val="20"/>
              </w:rPr>
              <w:t>Općinski načelnik</w:t>
            </w:r>
          </w:p>
        </w:tc>
        <w:tc>
          <w:tcPr>
            <w:tcW w:w="2351" w:type="dxa"/>
            <w:shd w:val="clear" w:color="auto" w:fill="auto"/>
          </w:tcPr>
          <w:p w14:paraId="5BA5E8D7" w14:textId="77777777" w:rsidR="000C1843" w:rsidRPr="00025F37" w:rsidRDefault="000C1843" w:rsidP="0027269A">
            <w:pPr>
              <w:spacing w:after="0"/>
              <w:rPr>
                <w:rFonts w:cstheme="minorHAnsi"/>
                <w:sz w:val="20"/>
                <w:szCs w:val="20"/>
              </w:rPr>
            </w:pPr>
            <w:r w:rsidRPr="00025F37">
              <w:rPr>
                <w:rFonts w:cstheme="minorHAnsi"/>
                <w:sz w:val="20"/>
                <w:szCs w:val="20"/>
              </w:rPr>
              <w:t>Ugovor</w:t>
            </w:r>
          </w:p>
        </w:tc>
        <w:tc>
          <w:tcPr>
            <w:tcW w:w="1417" w:type="dxa"/>
            <w:shd w:val="clear" w:color="auto" w:fill="auto"/>
          </w:tcPr>
          <w:p w14:paraId="06E261BE" w14:textId="77777777" w:rsidR="000C1843" w:rsidRPr="00025F37" w:rsidRDefault="000C1843" w:rsidP="0027269A">
            <w:pPr>
              <w:spacing w:after="0"/>
              <w:rPr>
                <w:rFonts w:cstheme="minorHAnsi"/>
                <w:sz w:val="20"/>
                <w:szCs w:val="20"/>
              </w:rPr>
            </w:pPr>
            <w:r w:rsidRPr="00025F37">
              <w:rPr>
                <w:rFonts w:cstheme="minorHAnsi"/>
                <w:sz w:val="20"/>
                <w:szCs w:val="20"/>
              </w:rPr>
              <w:t>Odmah po izradi, a najkasnije 2 dana od dana izrade</w:t>
            </w:r>
          </w:p>
        </w:tc>
      </w:tr>
      <w:tr w:rsidR="000C1843" w:rsidRPr="00025F37" w14:paraId="372BC077" w14:textId="77777777" w:rsidTr="00025F37">
        <w:tc>
          <w:tcPr>
            <w:tcW w:w="731" w:type="dxa"/>
            <w:shd w:val="clear" w:color="auto" w:fill="auto"/>
          </w:tcPr>
          <w:p w14:paraId="7C1DDA82" w14:textId="77777777" w:rsidR="000C1843" w:rsidRPr="00025F37" w:rsidRDefault="000C1843" w:rsidP="0027269A">
            <w:pPr>
              <w:spacing w:after="0"/>
              <w:jc w:val="both"/>
              <w:rPr>
                <w:rFonts w:cstheme="minorHAnsi"/>
                <w:sz w:val="20"/>
                <w:szCs w:val="20"/>
              </w:rPr>
            </w:pPr>
            <w:r w:rsidRPr="00025F37">
              <w:rPr>
                <w:rFonts w:cstheme="minorHAnsi"/>
                <w:sz w:val="20"/>
                <w:szCs w:val="20"/>
              </w:rPr>
              <w:t>4.</w:t>
            </w:r>
          </w:p>
        </w:tc>
        <w:tc>
          <w:tcPr>
            <w:tcW w:w="2513" w:type="dxa"/>
            <w:shd w:val="clear" w:color="auto" w:fill="auto"/>
          </w:tcPr>
          <w:p w14:paraId="2054A26B" w14:textId="77777777" w:rsidR="000C1843" w:rsidRPr="00025F37" w:rsidRDefault="000C1843" w:rsidP="0027269A">
            <w:pPr>
              <w:spacing w:after="0"/>
              <w:rPr>
                <w:rFonts w:cstheme="minorHAnsi"/>
                <w:sz w:val="20"/>
                <w:szCs w:val="20"/>
              </w:rPr>
            </w:pPr>
            <w:r w:rsidRPr="00025F37">
              <w:rPr>
                <w:rFonts w:cstheme="minorHAnsi"/>
                <w:sz w:val="20"/>
                <w:szCs w:val="20"/>
              </w:rPr>
              <w:t>Ovjera i potpis rješenja i računa</w:t>
            </w:r>
          </w:p>
        </w:tc>
        <w:tc>
          <w:tcPr>
            <w:tcW w:w="2055" w:type="dxa"/>
            <w:shd w:val="clear" w:color="auto" w:fill="auto"/>
          </w:tcPr>
          <w:p w14:paraId="69E799A4" w14:textId="77777777" w:rsidR="00714BCC" w:rsidRPr="00025F37" w:rsidRDefault="00714BCC" w:rsidP="0027269A">
            <w:pPr>
              <w:spacing w:after="0"/>
              <w:rPr>
                <w:rFonts w:cstheme="minorHAnsi"/>
                <w:sz w:val="20"/>
                <w:szCs w:val="20"/>
              </w:rPr>
            </w:pPr>
            <w:r w:rsidRPr="00025F37">
              <w:rPr>
                <w:rFonts w:cstheme="minorHAnsi"/>
                <w:sz w:val="20"/>
                <w:szCs w:val="20"/>
              </w:rPr>
              <w:t>Pročelnik JUO</w:t>
            </w:r>
          </w:p>
          <w:p w14:paraId="74FE2050" w14:textId="77777777" w:rsidR="000C1843" w:rsidRPr="00025F37" w:rsidRDefault="00714BCC" w:rsidP="0027269A">
            <w:pPr>
              <w:spacing w:after="0"/>
              <w:rPr>
                <w:rFonts w:cstheme="minorHAnsi"/>
                <w:sz w:val="20"/>
                <w:szCs w:val="20"/>
              </w:rPr>
            </w:pPr>
            <w:r w:rsidRPr="00025F37">
              <w:rPr>
                <w:rFonts w:cstheme="minorHAnsi"/>
                <w:sz w:val="20"/>
                <w:szCs w:val="20"/>
              </w:rPr>
              <w:t>Službenici JUO</w:t>
            </w:r>
            <w:r w:rsidR="000C1843" w:rsidRPr="00025F37">
              <w:rPr>
                <w:rFonts w:cstheme="minorHAnsi"/>
                <w:sz w:val="20"/>
                <w:szCs w:val="20"/>
              </w:rPr>
              <w:t xml:space="preserve"> Općinski načelnik</w:t>
            </w:r>
          </w:p>
        </w:tc>
        <w:tc>
          <w:tcPr>
            <w:tcW w:w="2351" w:type="dxa"/>
            <w:shd w:val="clear" w:color="auto" w:fill="auto"/>
          </w:tcPr>
          <w:p w14:paraId="542A80F1" w14:textId="77777777" w:rsidR="000C1843" w:rsidRPr="00025F37" w:rsidRDefault="000C1843" w:rsidP="0027269A">
            <w:pPr>
              <w:spacing w:after="0"/>
              <w:rPr>
                <w:rFonts w:cstheme="minorHAnsi"/>
                <w:sz w:val="20"/>
                <w:szCs w:val="20"/>
              </w:rPr>
            </w:pPr>
            <w:r w:rsidRPr="00025F37">
              <w:rPr>
                <w:rFonts w:cstheme="minorHAnsi"/>
                <w:sz w:val="20"/>
                <w:szCs w:val="20"/>
              </w:rPr>
              <w:t>Rješenja, Računi</w:t>
            </w:r>
          </w:p>
        </w:tc>
        <w:tc>
          <w:tcPr>
            <w:tcW w:w="1417" w:type="dxa"/>
            <w:shd w:val="clear" w:color="auto" w:fill="auto"/>
          </w:tcPr>
          <w:p w14:paraId="7DA17C55" w14:textId="77777777" w:rsidR="000C1843" w:rsidRPr="00025F37" w:rsidRDefault="000C1843" w:rsidP="0027269A">
            <w:pPr>
              <w:spacing w:after="0"/>
              <w:rPr>
                <w:rFonts w:cstheme="minorHAnsi"/>
                <w:sz w:val="20"/>
                <w:szCs w:val="20"/>
              </w:rPr>
            </w:pPr>
            <w:r w:rsidRPr="00025F37">
              <w:rPr>
                <w:rFonts w:cstheme="minorHAnsi"/>
                <w:sz w:val="20"/>
                <w:szCs w:val="20"/>
              </w:rPr>
              <w:t>Odmah po izradi, a najkasnije 2 dana od dana izrade</w:t>
            </w:r>
          </w:p>
        </w:tc>
      </w:tr>
      <w:tr w:rsidR="000C1843" w:rsidRPr="00025F37" w14:paraId="130D58D8" w14:textId="77777777" w:rsidTr="00025F37">
        <w:tc>
          <w:tcPr>
            <w:tcW w:w="731" w:type="dxa"/>
            <w:shd w:val="clear" w:color="auto" w:fill="auto"/>
          </w:tcPr>
          <w:p w14:paraId="24836B2D" w14:textId="77777777" w:rsidR="000C1843" w:rsidRPr="00025F37" w:rsidRDefault="000C1843" w:rsidP="0027269A">
            <w:pPr>
              <w:spacing w:after="0"/>
              <w:jc w:val="both"/>
              <w:rPr>
                <w:rFonts w:cstheme="minorHAnsi"/>
                <w:sz w:val="20"/>
                <w:szCs w:val="20"/>
              </w:rPr>
            </w:pPr>
            <w:r w:rsidRPr="00025F37">
              <w:rPr>
                <w:rFonts w:cstheme="minorHAnsi"/>
                <w:sz w:val="20"/>
                <w:szCs w:val="20"/>
              </w:rPr>
              <w:t>5.</w:t>
            </w:r>
          </w:p>
        </w:tc>
        <w:tc>
          <w:tcPr>
            <w:tcW w:w="2513" w:type="dxa"/>
            <w:shd w:val="clear" w:color="auto" w:fill="auto"/>
          </w:tcPr>
          <w:p w14:paraId="60B35DEF" w14:textId="77777777" w:rsidR="000C1843" w:rsidRPr="00025F37" w:rsidRDefault="000C1843" w:rsidP="0027269A">
            <w:pPr>
              <w:spacing w:after="0"/>
              <w:rPr>
                <w:rFonts w:cstheme="minorHAnsi"/>
                <w:sz w:val="20"/>
                <w:szCs w:val="20"/>
              </w:rPr>
            </w:pPr>
            <w:r w:rsidRPr="00025F37">
              <w:rPr>
                <w:rFonts w:cstheme="minorHAnsi"/>
                <w:sz w:val="20"/>
                <w:szCs w:val="20"/>
              </w:rPr>
              <w:t>Unos podataka u analitičke evidencije</w:t>
            </w:r>
          </w:p>
        </w:tc>
        <w:tc>
          <w:tcPr>
            <w:tcW w:w="2055" w:type="dxa"/>
            <w:shd w:val="clear" w:color="auto" w:fill="auto"/>
          </w:tcPr>
          <w:p w14:paraId="5C2789B1" w14:textId="04BB6906" w:rsidR="00714BCC" w:rsidRPr="00025F37" w:rsidRDefault="00714BCC" w:rsidP="0027269A">
            <w:pPr>
              <w:spacing w:after="0"/>
              <w:rPr>
                <w:rFonts w:cstheme="minorHAnsi"/>
                <w:sz w:val="20"/>
                <w:szCs w:val="20"/>
              </w:rPr>
            </w:pPr>
            <w:r w:rsidRPr="00025F37">
              <w:rPr>
                <w:rFonts w:cstheme="minorHAnsi"/>
                <w:sz w:val="20"/>
                <w:szCs w:val="20"/>
              </w:rPr>
              <w:t>Referent za računovodstvene poslove</w:t>
            </w:r>
            <w:r w:rsidR="00906B2B" w:rsidRPr="00025F37">
              <w:rPr>
                <w:rFonts w:cstheme="minorHAnsi"/>
                <w:sz w:val="20"/>
                <w:szCs w:val="20"/>
              </w:rPr>
              <w:t>,</w:t>
            </w:r>
          </w:p>
          <w:p w14:paraId="73DA2C68" w14:textId="71226304" w:rsidR="00714BCC" w:rsidRPr="00025F37" w:rsidRDefault="00906B2B" w:rsidP="0027269A">
            <w:pPr>
              <w:spacing w:after="0"/>
              <w:rPr>
                <w:rFonts w:cstheme="minorHAnsi"/>
                <w:sz w:val="20"/>
                <w:szCs w:val="20"/>
              </w:rPr>
            </w:pPr>
            <w:r w:rsidRPr="00025F37">
              <w:rPr>
                <w:rFonts w:cstheme="minorHAnsi"/>
                <w:sz w:val="20"/>
                <w:szCs w:val="20"/>
              </w:rPr>
              <w:t>Administrativni r</w:t>
            </w:r>
            <w:r w:rsidR="00714BCC" w:rsidRPr="00025F37">
              <w:rPr>
                <w:rFonts w:cstheme="minorHAnsi"/>
                <w:sz w:val="20"/>
                <w:szCs w:val="20"/>
              </w:rPr>
              <w:t xml:space="preserve">eferent </w:t>
            </w:r>
          </w:p>
        </w:tc>
        <w:tc>
          <w:tcPr>
            <w:tcW w:w="2351" w:type="dxa"/>
            <w:shd w:val="clear" w:color="auto" w:fill="auto"/>
          </w:tcPr>
          <w:p w14:paraId="13E67B35" w14:textId="77777777" w:rsidR="000C1843" w:rsidRPr="00025F37" w:rsidRDefault="000C1843" w:rsidP="0027269A">
            <w:pPr>
              <w:spacing w:after="0"/>
              <w:rPr>
                <w:rFonts w:cstheme="minorHAnsi"/>
                <w:sz w:val="20"/>
                <w:szCs w:val="20"/>
              </w:rPr>
            </w:pPr>
            <w:r w:rsidRPr="00025F37">
              <w:rPr>
                <w:rFonts w:cstheme="minorHAnsi"/>
                <w:sz w:val="20"/>
                <w:szCs w:val="20"/>
              </w:rPr>
              <w:t>Knjigovodstvene kartice</w:t>
            </w:r>
          </w:p>
        </w:tc>
        <w:tc>
          <w:tcPr>
            <w:tcW w:w="1417" w:type="dxa"/>
            <w:shd w:val="clear" w:color="auto" w:fill="auto"/>
          </w:tcPr>
          <w:p w14:paraId="0C11699D" w14:textId="77777777" w:rsidR="000C1843" w:rsidRPr="00025F37" w:rsidRDefault="000C1843" w:rsidP="0027269A">
            <w:pPr>
              <w:spacing w:after="0"/>
              <w:rPr>
                <w:rFonts w:cstheme="minorHAnsi"/>
                <w:sz w:val="20"/>
                <w:szCs w:val="20"/>
              </w:rPr>
            </w:pPr>
            <w:r w:rsidRPr="00025F37">
              <w:rPr>
                <w:rFonts w:cstheme="minorHAnsi"/>
                <w:sz w:val="20"/>
                <w:szCs w:val="20"/>
              </w:rPr>
              <w:t>Dnevno, Mjesečno, Kvartalno</w:t>
            </w:r>
          </w:p>
        </w:tc>
      </w:tr>
      <w:tr w:rsidR="000C1843" w:rsidRPr="00025F37" w14:paraId="5D04FAB9" w14:textId="77777777" w:rsidTr="00025F37">
        <w:tc>
          <w:tcPr>
            <w:tcW w:w="731" w:type="dxa"/>
            <w:shd w:val="clear" w:color="auto" w:fill="auto"/>
          </w:tcPr>
          <w:p w14:paraId="021621C7" w14:textId="77777777" w:rsidR="000C1843" w:rsidRPr="00025F37" w:rsidRDefault="000C1843" w:rsidP="0027269A">
            <w:pPr>
              <w:spacing w:after="0"/>
              <w:jc w:val="both"/>
              <w:rPr>
                <w:rFonts w:cstheme="minorHAnsi"/>
                <w:sz w:val="20"/>
                <w:szCs w:val="20"/>
              </w:rPr>
            </w:pPr>
            <w:r w:rsidRPr="00025F37">
              <w:rPr>
                <w:rFonts w:cstheme="minorHAnsi"/>
                <w:sz w:val="20"/>
                <w:szCs w:val="20"/>
              </w:rPr>
              <w:t>6.</w:t>
            </w:r>
          </w:p>
        </w:tc>
        <w:tc>
          <w:tcPr>
            <w:tcW w:w="2513" w:type="dxa"/>
            <w:shd w:val="clear" w:color="auto" w:fill="auto"/>
          </w:tcPr>
          <w:p w14:paraId="261A7176" w14:textId="77777777" w:rsidR="000C1843" w:rsidRPr="00025F37" w:rsidRDefault="000C1843" w:rsidP="0027269A">
            <w:pPr>
              <w:spacing w:after="0"/>
              <w:rPr>
                <w:rFonts w:cstheme="minorHAnsi"/>
                <w:sz w:val="20"/>
                <w:szCs w:val="20"/>
              </w:rPr>
            </w:pPr>
            <w:r w:rsidRPr="00025F37">
              <w:rPr>
                <w:rFonts w:cstheme="minorHAnsi"/>
                <w:sz w:val="20"/>
                <w:szCs w:val="20"/>
              </w:rPr>
              <w:t>Evidentiranje naplaćenih prihoda</w:t>
            </w:r>
          </w:p>
        </w:tc>
        <w:tc>
          <w:tcPr>
            <w:tcW w:w="2055" w:type="dxa"/>
            <w:shd w:val="clear" w:color="auto" w:fill="auto"/>
          </w:tcPr>
          <w:p w14:paraId="5F7F8F1D" w14:textId="77777777" w:rsidR="000C1843" w:rsidRPr="00025F37" w:rsidRDefault="00714BCC" w:rsidP="0027269A">
            <w:pPr>
              <w:spacing w:after="0"/>
              <w:rPr>
                <w:rFonts w:cstheme="minorHAnsi"/>
                <w:sz w:val="20"/>
                <w:szCs w:val="20"/>
              </w:rPr>
            </w:pPr>
            <w:r w:rsidRPr="00025F37">
              <w:rPr>
                <w:rFonts w:cstheme="minorHAnsi"/>
                <w:sz w:val="20"/>
                <w:szCs w:val="20"/>
              </w:rPr>
              <w:t>Referent za računovodstvene poslove</w:t>
            </w:r>
          </w:p>
        </w:tc>
        <w:tc>
          <w:tcPr>
            <w:tcW w:w="2351" w:type="dxa"/>
            <w:shd w:val="clear" w:color="auto" w:fill="auto"/>
          </w:tcPr>
          <w:p w14:paraId="3BA234CF" w14:textId="77777777" w:rsidR="000C1843" w:rsidRPr="00025F37" w:rsidRDefault="000C1843" w:rsidP="0027269A">
            <w:pPr>
              <w:spacing w:after="0"/>
              <w:rPr>
                <w:rFonts w:cstheme="minorHAnsi"/>
                <w:sz w:val="20"/>
                <w:szCs w:val="20"/>
              </w:rPr>
            </w:pPr>
            <w:r w:rsidRPr="00025F37">
              <w:rPr>
                <w:rFonts w:cstheme="minorHAnsi"/>
                <w:sz w:val="20"/>
                <w:szCs w:val="20"/>
              </w:rPr>
              <w:t>Izvadak po poslovnom računu</w:t>
            </w:r>
          </w:p>
        </w:tc>
        <w:tc>
          <w:tcPr>
            <w:tcW w:w="1417" w:type="dxa"/>
            <w:shd w:val="clear" w:color="auto" w:fill="auto"/>
          </w:tcPr>
          <w:p w14:paraId="58D0CAE8" w14:textId="77777777" w:rsidR="000C1843" w:rsidRPr="00025F37" w:rsidRDefault="000C1843" w:rsidP="0027269A">
            <w:pPr>
              <w:spacing w:after="0"/>
              <w:rPr>
                <w:rFonts w:cstheme="minorHAnsi"/>
                <w:sz w:val="20"/>
                <w:szCs w:val="20"/>
              </w:rPr>
            </w:pPr>
            <w:r w:rsidRPr="00025F37">
              <w:rPr>
                <w:rFonts w:cstheme="minorHAnsi"/>
                <w:sz w:val="20"/>
                <w:szCs w:val="20"/>
              </w:rPr>
              <w:t>Dnevno</w:t>
            </w:r>
          </w:p>
        </w:tc>
      </w:tr>
      <w:tr w:rsidR="000C1843" w:rsidRPr="00025F37" w14:paraId="7B6549A8" w14:textId="77777777" w:rsidTr="00025F37">
        <w:tc>
          <w:tcPr>
            <w:tcW w:w="731" w:type="dxa"/>
            <w:shd w:val="clear" w:color="auto" w:fill="auto"/>
          </w:tcPr>
          <w:p w14:paraId="2313803F" w14:textId="77777777" w:rsidR="000C1843" w:rsidRPr="00025F37" w:rsidRDefault="000C1843" w:rsidP="0027269A">
            <w:pPr>
              <w:spacing w:after="0"/>
              <w:jc w:val="both"/>
              <w:rPr>
                <w:rFonts w:cstheme="minorHAnsi"/>
                <w:sz w:val="20"/>
                <w:szCs w:val="20"/>
              </w:rPr>
            </w:pPr>
            <w:r w:rsidRPr="00025F37">
              <w:rPr>
                <w:rFonts w:cstheme="minorHAnsi"/>
                <w:sz w:val="20"/>
                <w:szCs w:val="20"/>
              </w:rPr>
              <w:t>7.</w:t>
            </w:r>
          </w:p>
        </w:tc>
        <w:tc>
          <w:tcPr>
            <w:tcW w:w="2513" w:type="dxa"/>
            <w:shd w:val="clear" w:color="auto" w:fill="auto"/>
          </w:tcPr>
          <w:p w14:paraId="3E2BC016" w14:textId="77777777" w:rsidR="000C1843" w:rsidRPr="00025F37" w:rsidRDefault="000C1843" w:rsidP="0027269A">
            <w:pPr>
              <w:spacing w:after="0"/>
              <w:rPr>
                <w:rFonts w:cstheme="minorHAnsi"/>
                <w:sz w:val="20"/>
                <w:szCs w:val="20"/>
              </w:rPr>
            </w:pPr>
            <w:r w:rsidRPr="00025F37">
              <w:rPr>
                <w:rFonts w:cstheme="minorHAnsi"/>
                <w:sz w:val="20"/>
                <w:szCs w:val="20"/>
              </w:rPr>
              <w:t>Praćenje i kontrola  naplate prihoda (analitika)</w:t>
            </w:r>
          </w:p>
        </w:tc>
        <w:tc>
          <w:tcPr>
            <w:tcW w:w="2055" w:type="dxa"/>
            <w:shd w:val="clear" w:color="auto" w:fill="auto"/>
          </w:tcPr>
          <w:p w14:paraId="2F74E59C" w14:textId="77777777" w:rsidR="00714BCC" w:rsidRPr="00025F37" w:rsidRDefault="00714BCC" w:rsidP="0027269A">
            <w:pPr>
              <w:spacing w:after="0"/>
              <w:rPr>
                <w:rFonts w:cstheme="minorHAnsi"/>
                <w:sz w:val="20"/>
                <w:szCs w:val="20"/>
              </w:rPr>
            </w:pPr>
            <w:r w:rsidRPr="00025F37">
              <w:rPr>
                <w:rFonts w:cstheme="minorHAnsi"/>
                <w:sz w:val="20"/>
                <w:szCs w:val="20"/>
              </w:rPr>
              <w:t>Referent za računovodstvene poslove</w:t>
            </w:r>
          </w:p>
          <w:p w14:paraId="32994E71" w14:textId="4F3D7A7A" w:rsidR="00714BCC" w:rsidRPr="00025F37" w:rsidRDefault="00714BCC" w:rsidP="0027269A">
            <w:pPr>
              <w:spacing w:after="0"/>
              <w:rPr>
                <w:rFonts w:cstheme="minorHAnsi"/>
                <w:sz w:val="20"/>
                <w:szCs w:val="20"/>
              </w:rPr>
            </w:pPr>
          </w:p>
        </w:tc>
        <w:tc>
          <w:tcPr>
            <w:tcW w:w="2351" w:type="dxa"/>
            <w:shd w:val="clear" w:color="auto" w:fill="auto"/>
          </w:tcPr>
          <w:p w14:paraId="3E630471" w14:textId="77777777" w:rsidR="000C1843" w:rsidRPr="00025F37" w:rsidRDefault="000C1843" w:rsidP="0027269A">
            <w:pPr>
              <w:rPr>
                <w:rFonts w:cstheme="minorHAnsi"/>
                <w:sz w:val="20"/>
                <w:szCs w:val="20"/>
              </w:rPr>
            </w:pPr>
            <w:r w:rsidRPr="00025F37">
              <w:rPr>
                <w:rFonts w:cstheme="minorHAnsi"/>
                <w:sz w:val="20"/>
                <w:szCs w:val="20"/>
              </w:rPr>
              <w:t>Knjigovodstvene kartice</w:t>
            </w:r>
          </w:p>
          <w:p w14:paraId="77AE3026" w14:textId="77777777" w:rsidR="000C1843" w:rsidRPr="00025F37" w:rsidRDefault="000C1843" w:rsidP="0027269A">
            <w:pPr>
              <w:spacing w:after="0"/>
              <w:rPr>
                <w:rFonts w:cstheme="minorHAnsi"/>
                <w:sz w:val="20"/>
                <w:szCs w:val="20"/>
              </w:rPr>
            </w:pPr>
            <w:r w:rsidRPr="00025F37">
              <w:rPr>
                <w:rFonts w:cstheme="minorHAnsi"/>
                <w:sz w:val="20"/>
                <w:szCs w:val="20"/>
              </w:rPr>
              <w:t>Izvješća</w:t>
            </w:r>
          </w:p>
        </w:tc>
        <w:tc>
          <w:tcPr>
            <w:tcW w:w="1417" w:type="dxa"/>
            <w:shd w:val="clear" w:color="auto" w:fill="auto"/>
          </w:tcPr>
          <w:p w14:paraId="707A1E7C" w14:textId="77777777" w:rsidR="000C1843" w:rsidRPr="00025F37" w:rsidRDefault="000C1843" w:rsidP="0027269A">
            <w:pPr>
              <w:rPr>
                <w:rFonts w:cstheme="minorHAnsi"/>
                <w:sz w:val="20"/>
                <w:szCs w:val="20"/>
              </w:rPr>
            </w:pPr>
            <w:r w:rsidRPr="00025F37">
              <w:rPr>
                <w:rFonts w:cstheme="minorHAnsi"/>
                <w:sz w:val="20"/>
                <w:szCs w:val="20"/>
              </w:rPr>
              <w:t>Kontinuirano tijekom godine</w:t>
            </w:r>
          </w:p>
          <w:p w14:paraId="17F05E7B" w14:textId="77777777" w:rsidR="000C1843" w:rsidRPr="00025F37" w:rsidRDefault="000C1843" w:rsidP="0027269A">
            <w:pPr>
              <w:spacing w:after="0"/>
              <w:rPr>
                <w:rFonts w:cstheme="minorHAnsi"/>
                <w:sz w:val="20"/>
                <w:szCs w:val="20"/>
              </w:rPr>
            </w:pPr>
            <w:r w:rsidRPr="00025F37">
              <w:rPr>
                <w:rFonts w:cstheme="minorHAnsi"/>
                <w:sz w:val="20"/>
                <w:szCs w:val="20"/>
              </w:rPr>
              <w:t>Kvartalno, polugodišnje, godišnje</w:t>
            </w:r>
          </w:p>
        </w:tc>
      </w:tr>
      <w:tr w:rsidR="000C1843" w:rsidRPr="00025F37" w14:paraId="54AD7F48" w14:textId="77777777" w:rsidTr="00025F37">
        <w:tc>
          <w:tcPr>
            <w:tcW w:w="731" w:type="dxa"/>
            <w:shd w:val="clear" w:color="auto" w:fill="auto"/>
          </w:tcPr>
          <w:p w14:paraId="77C79BFA" w14:textId="77777777" w:rsidR="000C1843" w:rsidRPr="00025F37" w:rsidRDefault="000C1843" w:rsidP="0027269A">
            <w:pPr>
              <w:spacing w:after="0"/>
              <w:jc w:val="both"/>
              <w:rPr>
                <w:rFonts w:cstheme="minorHAnsi"/>
                <w:sz w:val="20"/>
                <w:szCs w:val="20"/>
              </w:rPr>
            </w:pPr>
            <w:r w:rsidRPr="00025F37">
              <w:rPr>
                <w:rFonts w:cstheme="minorHAnsi"/>
                <w:sz w:val="20"/>
                <w:szCs w:val="20"/>
              </w:rPr>
              <w:t>8.</w:t>
            </w:r>
          </w:p>
        </w:tc>
        <w:tc>
          <w:tcPr>
            <w:tcW w:w="2513" w:type="dxa"/>
            <w:shd w:val="clear" w:color="auto" w:fill="auto"/>
          </w:tcPr>
          <w:p w14:paraId="3FB7C007" w14:textId="77777777" w:rsidR="000C1843" w:rsidRPr="00025F37" w:rsidRDefault="000C1843" w:rsidP="0027269A">
            <w:pPr>
              <w:spacing w:after="0"/>
              <w:rPr>
                <w:rFonts w:cstheme="minorHAnsi"/>
                <w:sz w:val="20"/>
                <w:szCs w:val="20"/>
              </w:rPr>
            </w:pPr>
            <w:r w:rsidRPr="00025F37">
              <w:rPr>
                <w:rFonts w:cstheme="minorHAnsi"/>
                <w:sz w:val="20"/>
                <w:szCs w:val="20"/>
              </w:rPr>
              <w:t>Utvrđivanje stanja dospjelih i nenaplaćenih potraživanja/prihoda</w:t>
            </w:r>
          </w:p>
        </w:tc>
        <w:tc>
          <w:tcPr>
            <w:tcW w:w="2055" w:type="dxa"/>
            <w:shd w:val="clear" w:color="auto" w:fill="auto"/>
          </w:tcPr>
          <w:p w14:paraId="33E5FCC1" w14:textId="77777777" w:rsidR="00906B2B" w:rsidRPr="00025F37" w:rsidRDefault="00906B2B" w:rsidP="00906B2B">
            <w:pPr>
              <w:spacing w:after="0"/>
              <w:rPr>
                <w:rFonts w:cstheme="minorHAnsi"/>
                <w:sz w:val="20"/>
                <w:szCs w:val="20"/>
              </w:rPr>
            </w:pPr>
            <w:r w:rsidRPr="00025F37">
              <w:rPr>
                <w:rFonts w:cstheme="minorHAnsi"/>
                <w:sz w:val="20"/>
                <w:szCs w:val="20"/>
              </w:rPr>
              <w:t>Referent za računovodstvene poslove</w:t>
            </w:r>
          </w:p>
          <w:p w14:paraId="074EB047" w14:textId="34E79904" w:rsidR="000C1843" w:rsidRPr="00025F37" w:rsidRDefault="000C1843" w:rsidP="0027269A">
            <w:pPr>
              <w:spacing w:after="0"/>
              <w:rPr>
                <w:rFonts w:cstheme="minorHAnsi"/>
                <w:sz w:val="20"/>
                <w:szCs w:val="20"/>
              </w:rPr>
            </w:pPr>
          </w:p>
        </w:tc>
        <w:tc>
          <w:tcPr>
            <w:tcW w:w="2351" w:type="dxa"/>
            <w:shd w:val="clear" w:color="auto" w:fill="auto"/>
          </w:tcPr>
          <w:p w14:paraId="70CD3E33" w14:textId="77777777" w:rsidR="000C1843" w:rsidRPr="00025F37" w:rsidRDefault="000C1843" w:rsidP="0027269A">
            <w:pPr>
              <w:rPr>
                <w:rFonts w:cstheme="minorHAnsi"/>
                <w:sz w:val="20"/>
                <w:szCs w:val="20"/>
              </w:rPr>
            </w:pPr>
            <w:r w:rsidRPr="00025F37">
              <w:rPr>
                <w:rFonts w:cstheme="minorHAnsi"/>
                <w:sz w:val="20"/>
                <w:szCs w:val="20"/>
              </w:rPr>
              <w:t>Knjigovodstvene kartice</w:t>
            </w:r>
          </w:p>
          <w:p w14:paraId="0CD82364" w14:textId="77777777" w:rsidR="000C1843" w:rsidRPr="00025F37" w:rsidRDefault="000C1843" w:rsidP="0027269A">
            <w:pPr>
              <w:rPr>
                <w:rFonts w:cstheme="minorHAnsi"/>
                <w:sz w:val="20"/>
                <w:szCs w:val="20"/>
              </w:rPr>
            </w:pPr>
            <w:r w:rsidRPr="00025F37">
              <w:rPr>
                <w:rFonts w:cstheme="minorHAnsi"/>
                <w:sz w:val="20"/>
                <w:szCs w:val="20"/>
              </w:rPr>
              <w:t>Izvod otvorenih stavaka</w:t>
            </w:r>
          </w:p>
        </w:tc>
        <w:tc>
          <w:tcPr>
            <w:tcW w:w="1417" w:type="dxa"/>
            <w:shd w:val="clear" w:color="auto" w:fill="auto"/>
          </w:tcPr>
          <w:p w14:paraId="5AD2665A" w14:textId="77777777" w:rsidR="000C1843" w:rsidRPr="00025F37" w:rsidRDefault="000C1843" w:rsidP="00FB7277">
            <w:pPr>
              <w:rPr>
                <w:rFonts w:cstheme="minorHAnsi"/>
                <w:sz w:val="20"/>
                <w:szCs w:val="20"/>
              </w:rPr>
            </w:pPr>
            <w:r w:rsidRPr="00025F37">
              <w:rPr>
                <w:rFonts w:cstheme="minorHAnsi"/>
                <w:sz w:val="20"/>
                <w:szCs w:val="20"/>
              </w:rPr>
              <w:t xml:space="preserve">Tijekom godine, najmanje dva puta godišnje </w:t>
            </w:r>
          </w:p>
        </w:tc>
      </w:tr>
      <w:tr w:rsidR="000C1843" w:rsidRPr="00025F37" w14:paraId="5D8E20D7" w14:textId="77777777" w:rsidTr="00025F37">
        <w:tc>
          <w:tcPr>
            <w:tcW w:w="731" w:type="dxa"/>
            <w:shd w:val="clear" w:color="auto" w:fill="auto"/>
          </w:tcPr>
          <w:p w14:paraId="1EF8DF46" w14:textId="77777777" w:rsidR="000C1843" w:rsidRPr="00025F37" w:rsidRDefault="000C1843" w:rsidP="0027269A">
            <w:pPr>
              <w:spacing w:after="0"/>
              <w:jc w:val="both"/>
              <w:rPr>
                <w:rFonts w:cstheme="minorHAnsi"/>
                <w:sz w:val="20"/>
                <w:szCs w:val="20"/>
              </w:rPr>
            </w:pPr>
            <w:r w:rsidRPr="00025F37">
              <w:rPr>
                <w:rFonts w:cstheme="minorHAnsi"/>
                <w:sz w:val="20"/>
                <w:szCs w:val="20"/>
              </w:rPr>
              <w:lastRenderedPageBreak/>
              <w:t>9.</w:t>
            </w:r>
          </w:p>
        </w:tc>
        <w:tc>
          <w:tcPr>
            <w:tcW w:w="2513" w:type="dxa"/>
            <w:shd w:val="clear" w:color="auto" w:fill="auto"/>
          </w:tcPr>
          <w:p w14:paraId="4C9A4C68" w14:textId="77777777" w:rsidR="000C1843" w:rsidRPr="00025F37" w:rsidRDefault="000C1843" w:rsidP="0027269A">
            <w:pPr>
              <w:spacing w:after="0"/>
              <w:rPr>
                <w:rFonts w:cstheme="minorHAnsi"/>
                <w:sz w:val="20"/>
                <w:szCs w:val="20"/>
              </w:rPr>
            </w:pPr>
            <w:r w:rsidRPr="00025F37">
              <w:rPr>
                <w:rFonts w:cstheme="minorHAnsi"/>
                <w:sz w:val="20"/>
                <w:szCs w:val="20"/>
              </w:rPr>
              <w:t>Upozoravanje i izdavanje opomena i opomena pred ovrhu</w:t>
            </w:r>
          </w:p>
        </w:tc>
        <w:tc>
          <w:tcPr>
            <w:tcW w:w="2055" w:type="dxa"/>
            <w:shd w:val="clear" w:color="auto" w:fill="auto"/>
          </w:tcPr>
          <w:p w14:paraId="3A29BB99" w14:textId="2ACAAFE5" w:rsidR="00906B2B" w:rsidRPr="00025F37" w:rsidRDefault="00906B2B" w:rsidP="00906B2B">
            <w:pPr>
              <w:spacing w:after="0"/>
              <w:rPr>
                <w:rFonts w:cstheme="minorHAnsi"/>
                <w:sz w:val="20"/>
                <w:szCs w:val="20"/>
              </w:rPr>
            </w:pPr>
            <w:r w:rsidRPr="00025F37">
              <w:rPr>
                <w:rFonts w:cstheme="minorHAnsi"/>
                <w:sz w:val="20"/>
                <w:szCs w:val="20"/>
              </w:rPr>
              <w:t>Pročelnik JUO</w:t>
            </w:r>
          </w:p>
          <w:p w14:paraId="567212AA" w14:textId="191E4AD6" w:rsidR="000C1843" w:rsidRPr="00025F37" w:rsidRDefault="000C1843" w:rsidP="0027269A">
            <w:pPr>
              <w:rPr>
                <w:rFonts w:cstheme="minorHAnsi"/>
                <w:sz w:val="20"/>
                <w:szCs w:val="20"/>
              </w:rPr>
            </w:pPr>
          </w:p>
        </w:tc>
        <w:tc>
          <w:tcPr>
            <w:tcW w:w="2351" w:type="dxa"/>
            <w:shd w:val="clear" w:color="auto" w:fill="auto"/>
          </w:tcPr>
          <w:p w14:paraId="7142D846" w14:textId="77777777" w:rsidR="000C1843" w:rsidRPr="00025F37" w:rsidRDefault="000C1843" w:rsidP="0027269A">
            <w:pPr>
              <w:rPr>
                <w:rFonts w:cstheme="minorHAnsi"/>
                <w:sz w:val="20"/>
                <w:szCs w:val="20"/>
              </w:rPr>
            </w:pPr>
            <w:r w:rsidRPr="00025F37">
              <w:rPr>
                <w:rFonts w:cstheme="minorHAnsi"/>
                <w:sz w:val="20"/>
                <w:szCs w:val="20"/>
              </w:rPr>
              <w:t>Usmene i pismene opomene  i opomene pred ovrhu</w:t>
            </w:r>
          </w:p>
        </w:tc>
        <w:tc>
          <w:tcPr>
            <w:tcW w:w="1417" w:type="dxa"/>
            <w:shd w:val="clear" w:color="auto" w:fill="auto"/>
          </w:tcPr>
          <w:p w14:paraId="2C6FF170" w14:textId="77777777" w:rsidR="000C1843" w:rsidRPr="00025F37" w:rsidRDefault="00FB7277" w:rsidP="0027269A">
            <w:pPr>
              <w:rPr>
                <w:rFonts w:cstheme="minorHAnsi"/>
                <w:sz w:val="20"/>
                <w:szCs w:val="20"/>
              </w:rPr>
            </w:pPr>
            <w:r w:rsidRPr="00025F37">
              <w:rPr>
                <w:rFonts w:cstheme="minorHAnsi"/>
                <w:sz w:val="20"/>
                <w:szCs w:val="20"/>
              </w:rPr>
              <w:t>Tijekom godine, najmanje dva puta godišnje</w:t>
            </w:r>
          </w:p>
        </w:tc>
      </w:tr>
      <w:tr w:rsidR="000C1843" w:rsidRPr="00025F37" w14:paraId="5E933E4E" w14:textId="77777777" w:rsidTr="00025F37">
        <w:tc>
          <w:tcPr>
            <w:tcW w:w="731" w:type="dxa"/>
            <w:shd w:val="clear" w:color="auto" w:fill="auto"/>
          </w:tcPr>
          <w:p w14:paraId="308EB910" w14:textId="77777777" w:rsidR="000C1843" w:rsidRPr="00025F37" w:rsidRDefault="000C1843" w:rsidP="0027269A">
            <w:pPr>
              <w:spacing w:after="0"/>
              <w:jc w:val="both"/>
              <w:rPr>
                <w:rFonts w:cstheme="minorHAnsi"/>
                <w:sz w:val="20"/>
                <w:szCs w:val="20"/>
              </w:rPr>
            </w:pPr>
            <w:r w:rsidRPr="00025F37">
              <w:rPr>
                <w:rFonts w:cstheme="minorHAnsi"/>
                <w:sz w:val="20"/>
                <w:szCs w:val="20"/>
              </w:rPr>
              <w:t>10.</w:t>
            </w:r>
          </w:p>
        </w:tc>
        <w:tc>
          <w:tcPr>
            <w:tcW w:w="2513" w:type="dxa"/>
            <w:shd w:val="clear" w:color="auto" w:fill="auto"/>
          </w:tcPr>
          <w:p w14:paraId="6E5E764C" w14:textId="77777777" w:rsidR="000C1843" w:rsidRPr="00025F37" w:rsidRDefault="000C1843" w:rsidP="0027269A">
            <w:pPr>
              <w:spacing w:after="0"/>
              <w:rPr>
                <w:rFonts w:cstheme="minorHAnsi"/>
                <w:sz w:val="20"/>
                <w:szCs w:val="20"/>
              </w:rPr>
            </w:pPr>
            <w:r w:rsidRPr="00025F37">
              <w:rPr>
                <w:rFonts w:cstheme="minorHAnsi"/>
                <w:sz w:val="20"/>
                <w:szCs w:val="20"/>
              </w:rPr>
              <w:t>Odgoda plaćanja ili obročna otplata duga</w:t>
            </w:r>
          </w:p>
        </w:tc>
        <w:tc>
          <w:tcPr>
            <w:tcW w:w="2055" w:type="dxa"/>
            <w:shd w:val="clear" w:color="auto" w:fill="auto"/>
          </w:tcPr>
          <w:p w14:paraId="38ED397F" w14:textId="77777777" w:rsidR="000C1843" w:rsidRPr="00025F37" w:rsidRDefault="000C1843" w:rsidP="0027269A">
            <w:pPr>
              <w:rPr>
                <w:rFonts w:cstheme="minorHAnsi"/>
                <w:sz w:val="20"/>
                <w:szCs w:val="20"/>
              </w:rPr>
            </w:pPr>
            <w:r w:rsidRPr="00025F37">
              <w:rPr>
                <w:rFonts w:cstheme="minorHAnsi"/>
                <w:sz w:val="20"/>
                <w:szCs w:val="20"/>
              </w:rPr>
              <w:t>Općinski načelnik</w:t>
            </w:r>
          </w:p>
        </w:tc>
        <w:tc>
          <w:tcPr>
            <w:tcW w:w="2351" w:type="dxa"/>
            <w:shd w:val="clear" w:color="auto" w:fill="auto"/>
          </w:tcPr>
          <w:p w14:paraId="45797227" w14:textId="77777777" w:rsidR="00906B2B" w:rsidRPr="00025F37" w:rsidRDefault="000C1843" w:rsidP="0027269A">
            <w:pPr>
              <w:rPr>
                <w:rFonts w:cstheme="minorHAnsi"/>
                <w:sz w:val="20"/>
                <w:szCs w:val="20"/>
              </w:rPr>
            </w:pPr>
            <w:r w:rsidRPr="00025F37">
              <w:rPr>
                <w:rFonts w:cstheme="minorHAnsi"/>
                <w:sz w:val="20"/>
                <w:szCs w:val="20"/>
              </w:rPr>
              <w:t xml:space="preserve">Zahtjev/prijedlog dužnika, </w:t>
            </w:r>
          </w:p>
          <w:p w14:paraId="7FC38896" w14:textId="3CCAA71A" w:rsidR="000C1843" w:rsidRPr="00025F37" w:rsidRDefault="000C1843" w:rsidP="0027269A">
            <w:pPr>
              <w:rPr>
                <w:rFonts w:cstheme="minorHAnsi"/>
                <w:sz w:val="20"/>
                <w:szCs w:val="20"/>
              </w:rPr>
            </w:pPr>
            <w:r w:rsidRPr="00025F37">
              <w:rPr>
                <w:rFonts w:cstheme="minorHAnsi"/>
                <w:sz w:val="20"/>
                <w:szCs w:val="20"/>
              </w:rPr>
              <w:t>odluka o odgodi plaćanja ili obročnoj otplati</w:t>
            </w:r>
          </w:p>
        </w:tc>
        <w:tc>
          <w:tcPr>
            <w:tcW w:w="1417" w:type="dxa"/>
            <w:shd w:val="clear" w:color="auto" w:fill="auto"/>
          </w:tcPr>
          <w:p w14:paraId="0B5BDF54" w14:textId="77777777" w:rsidR="000C1843" w:rsidRPr="00025F37" w:rsidRDefault="000C1843" w:rsidP="0027269A">
            <w:pPr>
              <w:rPr>
                <w:rFonts w:cstheme="minorHAnsi"/>
                <w:sz w:val="20"/>
                <w:szCs w:val="20"/>
              </w:rPr>
            </w:pPr>
            <w:r w:rsidRPr="00025F37">
              <w:rPr>
                <w:rFonts w:cstheme="minorHAnsi"/>
                <w:sz w:val="20"/>
                <w:szCs w:val="20"/>
              </w:rPr>
              <w:t>Tijekom godine</w:t>
            </w:r>
          </w:p>
        </w:tc>
      </w:tr>
      <w:tr w:rsidR="000C1843" w:rsidRPr="00025F37" w14:paraId="42D6CEED" w14:textId="77777777" w:rsidTr="00025F37">
        <w:tc>
          <w:tcPr>
            <w:tcW w:w="731" w:type="dxa"/>
            <w:shd w:val="clear" w:color="auto" w:fill="auto"/>
          </w:tcPr>
          <w:p w14:paraId="51CA174B" w14:textId="77777777" w:rsidR="000C1843" w:rsidRPr="00025F37" w:rsidRDefault="000C1843" w:rsidP="0027269A">
            <w:pPr>
              <w:spacing w:after="0"/>
              <w:jc w:val="both"/>
              <w:rPr>
                <w:rFonts w:cstheme="minorHAnsi"/>
                <w:sz w:val="20"/>
                <w:szCs w:val="20"/>
              </w:rPr>
            </w:pPr>
            <w:r w:rsidRPr="00025F37">
              <w:rPr>
                <w:rFonts w:cstheme="minorHAnsi"/>
                <w:sz w:val="20"/>
                <w:szCs w:val="20"/>
              </w:rPr>
              <w:t>11.</w:t>
            </w:r>
          </w:p>
        </w:tc>
        <w:tc>
          <w:tcPr>
            <w:tcW w:w="2513" w:type="dxa"/>
            <w:shd w:val="clear" w:color="auto" w:fill="auto"/>
          </w:tcPr>
          <w:p w14:paraId="50EC73BC" w14:textId="77777777" w:rsidR="000C1843" w:rsidRPr="00025F37" w:rsidRDefault="000C1843" w:rsidP="0027269A">
            <w:pPr>
              <w:spacing w:after="0"/>
              <w:rPr>
                <w:rFonts w:cstheme="minorHAnsi"/>
                <w:sz w:val="20"/>
                <w:szCs w:val="20"/>
              </w:rPr>
            </w:pPr>
            <w:r w:rsidRPr="00025F37">
              <w:rPr>
                <w:rFonts w:cstheme="minorHAnsi"/>
                <w:sz w:val="20"/>
                <w:szCs w:val="20"/>
              </w:rPr>
              <w:t>Donošenje odluke o prisilnoj naplati potraživanja</w:t>
            </w:r>
          </w:p>
        </w:tc>
        <w:tc>
          <w:tcPr>
            <w:tcW w:w="2055" w:type="dxa"/>
            <w:shd w:val="clear" w:color="auto" w:fill="auto"/>
          </w:tcPr>
          <w:p w14:paraId="1A20C4D2" w14:textId="77777777" w:rsidR="000C1843" w:rsidRPr="00025F37" w:rsidRDefault="000C1843" w:rsidP="0027269A">
            <w:pPr>
              <w:rPr>
                <w:rFonts w:cstheme="minorHAnsi"/>
                <w:sz w:val="20"/>
                <w:szCs w:val="20"/>
              </w:rPr>
            </w:pPr>
            <w:r w:rsidRPr="00025F37">
              <w:rPr>
                <w:rFonts w:cstheme="minorHAnsi"/>
                <w:sz w:val="20"/>
                <w:szCs w:val="20"/>
              </w:rPr>
              <w:t>Općinski načelnik</w:t>
            </w:r>
          </w:p>
        </w:tc>
        <w:tc>
          <w:tcPr>
            <w:tcW w:w="2351" w:type="dxa"/>
            <w:shd w:val="clear" w:color="auto" w:fill="auto"/>
          </w:tcPr>
          <w:p w14:paraId="762B77BD" w14:textId="77777777" w:rsidR="000C1843" w:rsidRPr="00025F37" w:rsidRDefault="000C1843" w:rsidP="0027269A">
            <w:pPr>
              <w:rPr>
                <w:rFonts w:cstheme="minorHAnsi"/>
                <w:sz w:val="20"/>
                <w:szCs w:val="20"/>
              </w:rPr>
            </w:pPr>
            <w:r w:rsidRPr="00025F37">
              <w:rPr>
                <w:rFonts w:cstheme="minorHAnsi"/>
                <w:sz w:val="20"/>
                <w:szCs w:val="20"/>
              </w:rPr>
              <w:t>Odluka o prisilnoj naplati potraživanja</w:t>
            </w:r>
          </w:p>
        </w:tc>
        <w:tc>
          <w:tcPr>
            <w:tcW w:w="1417" w:type="dxa"/>
            <w:shd w:val="clear" w:color="auto" w:fill="auto"/>
          </w:tcPr>
          <w:p w14:paraId="7C9D8A7D" w14:textId="77777777" w:rsidR="000C1843" w:rsidRPr="00025F37" w:rsidRDefault="000C1843" w:rsidP="0027269A">
            <w:pPr>
              <w:rPr>
                <w:rFonts w:cstheme="minorHAnsi"/>
                <w:sz w:val="20"/>
                <w:szCs w:val="20"/>
              </w:rPr>
            </w:pPr>
            <w:r w:rsidRPr="00025F37">
              <w:rPr>
                <w:rFonts w:cstheme="minorHAnsi"/>
                <w:sz w:val="20"/>
                <w:szCs w:val="20"/>
              </w:rPr>
              <w:t>Tijekom godine</w:t>
            </w:r>
          </w:p>
        </w:tc>
      </w:tr>
      <w:tr w:rsidR="000C1843" w:rsidRPr="00025F37" w14:paraId="003BAAFA" w14:textId="77777777" w:rsidTr="00025F37">
        <w:trPr>
          <w:trHeight w:val="1749"/>
        </w:trPr>
        <w:tc>
          <w:tcPr>
            <w:tcW w:w="731" w:type="dxa"/>
            <w:shd w:val="clear" w:color="auto" w:fill="auto"/>
          </w:tcPr>
          <w:p w14:paraId="45CD3B21" w14:textId="77777777" w:rsidR="000C1843" w:rsidRPr="00025F37" w:rsidRDefault="000C1843" w:rsidP="0027269A">
            <w:pPr>
              <w:spacing w:after="0"/>
              <w:jc w:val="both"/>
              <w:rPr>
                <w:rFonts w:cstheme="minorHAnsi"/>
                <w:sz w:val="20"/>
                <w:szCs w:val="20"/>
              </w:rPr>
            </w:pPr>
            <w:r w:rsidRPr="00025F37">
              <w:rPr>
                <w:rFonts w:cstheme="minorHAnsi"/>
                <w:sz w:val="20"/>
                <w:szCs w:val="20"/>
              </w:rPr>
              <w:t>12.</w:t>
            </w:r>
          </w:p>
        </w:tc>
        <w:tc>
          <w:tcPr>
            <w:tcW w:w="2513" w:type="dxa"/>
            <w:shd w:val="clear" w:color="auto" w:fill="auto"/>
          </w:tcPr>
          <w:p w14:paraId="6D624371" w14:textId="77777777" w:rsidR="000C1843" w:rsidRPr="00025F37" w:rsidRDefault="000C1843" w:rsidP="0027269A">
            <w:pPr>
              <w:spacing w:after="0"/>
              <w:rPr>
                <w:rFonts w:cstheme="minorHAnsi"/>
                <w:sz w:val="20"/>
                <w:szCs w:val="20"/>
              </w:rPr>
            </w:pPr>
            <w:r w:rsidRPr="00025F37">
              <w:rPr>
                <w:rFonts w:cstheme="minorHAnsi"/>
                <w:sz w:val="20"/>
                <w:szCs w:val="20"/>
              </w:rPr>
              <w:t>Aktiviranje naplate instrumenata osiguranja plaćanja ili ovršni postupak</w:t>
            </w:r>
          </w:p>
        </w:tc>
        <w:tc>
          <w:tcPr>
            <w:tcW w:w="2055" w:type="dxa"/>
            <w:shd w:val="clear" w:color="auto" w:fill="auto"/>
          </w:tcPr>
          <w:p w14:paraId="6DC239D0" w14:textId="77777777" w:rsidR="000C1843" w:rsidRPr="00025F37" w:rsidRDefault="00544333" w:rsidP="00CC632C">
            <w:pPr>
              <w:rPr>
                <w:rFonts w:cstheme="minorHAnsi"/>
                <w:sz w:val="20"/>
                <w:szCs w:val="20"/>
              </w:rPr>
            </w:pPr>
            <w:r w:rsidRPr="00025F37">
              <w:rPr>
                <w:rFonts w:cstheme="minorHAnsi"/>
                <w:sz w:val="20"/>
                <w:szCs w:val="20"/>
              </w:rPr>
              <w:t>Općinski načelnik</w:t>
            </w:r>
          </w:p>
        </w:tc>
        <w:tc>
          <w:tcPr>
            <w:tcW w:w="2351" w:type="dxa"/>
            <w:shd w:val="clear" w:color="auto" w:fill="auto"/>
          </w:tcPr>
          <w:p w14:paraId="4F30D2D4" w14:textId="77777777" w:rsidR="000C1843" w:rsidRPr="00025F37" w:rsidRDefault="000C1843" w:rsidP="0027269A">
            <w:pPr>
              <w:rPr>
                <w:rFonts w:cstheme="minorHAnsi"/>
                <w:sz w:val="20"/>
                <w:szCs w:val="20"/>
              </w:rPr>
            </w:pPr>
            <w:r w:rsidRPr="00025F37">
              <w:rPr>
                <w:rFonts w:cstheme="minorHAnsi"/>
                <w:sz w:val="20"/>
                <w:szCs w:val="20"/>
              </w:rPr>
              <w:t>Evidencija primljenih instrumenata osiguranja plaćanja, Rješenje o ovrsi</w:t>
            </w:r>
          </w:p>
        </w:tc>
        <w:tc>
          <w:tcPr>
            <w:tcW w:w="1417" w:type="dxa"/>
            <w:shd w:val="clear" w:color="auto" w:fill="auto"/>
          </w:tcPr>
          <w:p w14:paraId="1F14E902" w14:textId="77777777" w:rsidR="000C1843" w:rsidRPr="00025F37" w:rsidRDefault="000C1843" w:rsidP="0027269A">
            <w:pPr>
              <w:rPr>
                <w:rFonts w:cstheme="minorHAnsi"/>
                <w:sz w:val="20"/>
                <w:szCs w:val="20"/>
              </w:rPr>
            </w:pPr>
            <w:r w:rsidRPr="00025F37">
              <w:rPr>
                <w:rFonts w:cstheme="minorHAnsi"/>
                <w:sz w:val="20"/>
                <w:szCs w:val="20"/>
              </w:rPr>
              <w:t>15 dana nakon donošenja Odluke</w:t>
            </w:r>
          </w:p>
        </w:tc>
      </w:tr>
    </w:tbl>
    <w:p w14:paraId="0C1AE39C" w14:textId="77777777" w:rsidR="000C1843" w:rsidRPr="00025F37" w:rsidRDefault="000C1843" w:rsidP="000C1843">
      <w:pPr>
        <w:rPr>
          <w:rFonts w:cstheme="minorHAnsi"/>
          <w:sz w:val="24"/>
          <w:szCs w:val="24"/>
        </w:rPr>
      </w:pPr>
    </w:p>
    <w:p w14:paraId="7E9A8048" w14:textId="77777777" w:rsidR="00265D71" w:rsidRPr="00025F37" w:rsidRDefault="00265D71" w:rsidP="00265D71">
      <w:pPr>
        <w:spacing w:after="0"/>
        <w:jc w:val="center"/>
        <w:rPr>
          <w:rFonts w:cstheme="minorHAnsi"/>
          <w:b/>
          <w:sz w:val="24"/>
          <w:szCs w:val="24"/>
        </w:rPr>
      </w:pPr>
      <w:r w:rsidRPr="00025F37">
        <w:rPr>
          <w:rFonts w:cstheme="minorHAnsi"/>
          <w:b/>
          <w:sz w:val="24"/>
          <w:szCs w:val="24"/>
        </w:rPr>
        <w:t>Članak 6.</w:t>
      </w:r>
    </w:p>
    <w:p w14:paraId="0838439C" w14:textId="77777777" w:rsidR="00EE416D" w:rsidRPr="00025F37" w:rsidRDefault="00EE416D" w:rsidP="00265D71">
      <w:pPr>
        <w:spacing w:after="0"/>
        <w:jc w:val="center"/>
        <w:rPr>
          <w:rFonts w:cstheme="minorHAnsi"/>
          <w:sz w:val="24"/>
          <w:szCs w:val="24"/>
        </w:rPr>
      </w:pPr>
    </w:p>
    <w:p w14:paraId="71866CCB" w14:textId="5CFA17C6" w:rsidR="00265D71" w:rsidRPr="00025F37" w:rsidRDefault="00EE416D" w:rsidP="00265D71">
      <w:pPr>
        <w:spacing w:after="0"/>
        <w:jc w:val="both"/>
        <w:rPr>
          <w:rFonts w:cstheme="minorHAnsi"/>
          <w:sz w:val="24"/>
          <w:szCs w:val="24"/>
        </w:rPr>
      </w:pPr>
      <w:r w:rsidRPr="00025F37">
        <w:rPr>
          <w:rFonts w:cstheme="minorHAnsi"/>
          <w:sz w:val="24"/>
          <w:szCs w:val="24"/>
        </w:rPr>
        <w:tab/>
      </w:r>
      <w:r w:rsidR="00CA5A4C" w:rsidRPr="00025F37">
        <w:rPr>
          <w:rFonts w:cstheme="minorHAnsi"/>
          <w:sz w:val="24"/>
          <w:szCs w:val="24"/>
        </w:rPr>
        <w:t>(1)</w:t>
      </w:r>
      <w:r w:rsidR="00265D71" w:rsidRPr="00025F37">
        <w:rPr>
          <w:rFonts w:cstheme="minorHAnsi"/>
          <w:sz w:val="24"/>
          <w:szCs w:val="24"/>
        </w:rPr>
        <w:t>Redovitim i ažurnim knjiženjem naplate prihoda</w:t>
      </w:r>
      <w:r w:rsidR="00906B2B" w:rsidRPr="00025F37">
        <w:rPr>
          <w:rFonts w:cstheme="minorHAnsi"/>
          <w:sz w:val="24"/>
          <w:szCs w:val="24"/>
        </w:rPr>
        <w:t xml:space="preserve"> Općine</w:t>
      </w:r>
      <w:r w:rsidR="00265D71" w:rsidRPr="00025F37">
        <w:rPr>
          <w:rFonts w:cstheme="minorHAnsi"/>
          <w:sz w:val="24"/>
          <w:szCs w:val="24"/>
        </w:rPr>
        <w:t xml:space="preserve"> omogućuje se lakše i točno praćenje naplate i utvrđivanje otvorenih potraživanja. S većim dužnicima i onima čiji se dugovi odnose na dulje vremensko razdoblje (6 mjeseci i više) potrebno je uskladiti salda, naročito kad su plaćeni noviji iznosi, a stariji su otvoreni.</w:t>
      </w:r>
    </w:p>
    <w:p w14:paraId="4D089FA2" w14:textId="326364C2" w:rsidR="00265D71" w:rsidRPr="00025F37" w:rsidRDefault="00EE416D" w:rsidP="00265D71">
      <w:pPr>
        <w:spacing w:after="0"/>
        <w:jc w:val="both"/>
        <w:rPr>
          <w:rFonts w:cstheme="minorHAnsi"/>
          <w:sz w:val="24"/>
          <w:szCs w:val="24"/>
        </w:rPr>
      </w:pPr>
      <w:r w:rsidRPr="00025F37">
        <w:rPr>
          <w:rFonts w:cstheme="minorHAnsi"/>
          <w:sz w:val="24"/>
          <w:szCs w:val="24"/>
        </w:rPr>
        <w:tab/>
      </w:r>
      <w:r w:rsidR="00CA5A4C" w:rsidRPr="00025F37">
        <w:rPr>
          <w:rFonts w:cstheme="minorHAnsi"/>
          <w:sz w:val="24"/>
          <w:szCs w:val="24"/>
        </w:rPr>
        <w:t>(2)</w:t>
      </w:r>
      <w:r w:rsidR="00265D71" w:rsidRPr="00025F37">
        <w:rPr>
          <w:rFonts w:cstheme="minorHAnsi"/>
          <w:sz w:val="24"/>
          <w:szCs w:val="24"/>
        </w:rPr>
        <w:t>Kod knjiženja uplata važno je obratiti pažnju na stavke koje se zatvaraju uplatom. Ukoliko je dužnik naveo poziv na broj, obavezno se zatvara dugovanje po pozivu na broj. Ukoliko dužnik nije naveo poziv na broj obavezno se zatvaraju najstarija dugovanja dužnika.</w:t>
      </w:r>
    </w:p>
    <w:p w14:paraId="5EE0D54E" w14:textId="77777777" w:rsidR="00265D71" w:rsidRPr="00025F37" w:rsidRDefault="00265D71" w:rsidP="00265D71">
      <w:pPr>
        <w:spacing w:after="0"/>
        <w:jc w:val="both"/>
        <w:rPr>
          <w:rFonts w:cstheme="minorHAnsi"/>
          <w:sz w:val="24"/>
          <w:szCs w:val="24"/>
        </w:rPr>
      </w:pPr>
    </w:p>
    <w:p w14:paraId="7263E7CD" w14:textId="77777777" w:rsidR="00265D71" w:rsidRPr="00025F37" w:rsidRDefault="00265D71" w:rsidP="00265D71">
      <w:pPr>
        <w:spacing w:after="0"/>
        <w:jc w:val="center"/>
        <w:rPr>
          <w:rFonts w:cstheme="minorHAnsi"/>
          <w:b/>
          <w:sz w:val="24"/>
          <w:szCs w:val="24"/>
        </w:rPr>
      </w:pPr>
      <w:r w:rsidRPr="00025F37">
        <w:rPr>
          <w:rFonts w:cstheme="minorHAnsi"/>
          <w:b/>
          <w:sz w:val="24"/>
          <w:szCs w:val="24"/>
        </w:rPr>
        <w:t>Članak 7.</w:t>
      </w:r>
    </w:p>
    <w:p w14:paraId="7DC094D6" w14:textId="77777777" w:rsidR="00EE416D" w:rsidRPr="00025F37" w:rsidRDefault="00EE416D" w:rsidP="00265D71">
      <w:pPr>
        <w:spacing w:after="0"/>
        <w:jc w:val="center"/>
        <w:rPr>
          <w:rFonts w:cstheme="minorHAnsi"/>
          <w:b/>
          <w:sz w:val="24"/>
          <w:szCs w:val="24"/>
        </w:rPr>
      </w:pPr>
    </w:p>
    <w:p w14:paraId="601ACF33" w14:textId="77777777" w:rsidR="00265D71" w:rsidRPr="00025F37" w:rsidRDefault="00EE416D" w:rsidP="00265D71">
      <w:pPr>
        <w:spacing w:after="0"/>
        <w:jc w:val="both"/>
        <w:rPr>
          <w:rFonts w:cstheme="minorHAnsi"/>
          <w:sz w:val="24"/>
          <w:szCs w:val="24"/>
        </w:rPr>
      </w:pPr>
      <w:r w:rsidRPr="00025F37">
        <w:rPr>
          <w:rFonts w:cstheme="minorHAnsi"/>
          <w:sz w:val="24"/>
          <w:szCs w:val="24"/>
        </w:rPr>
        <w:tab/>
      </w:r>
      <w:r w:rsidR="00265D71" w:rsidRPr="00025F37">
        <w:rPr>
          <w:rFonts w:cstheme="minorHAnsi"/>
          <w:sz w:val="24"/>
          <w:szCs w:val="24"/>
        </w:rPr>
        <w:t>Uvodi se redoviti sustav opominjanja po osnovi općinskih prihoda (komunalna naknada,  komunalni doprinos, godišnja grobna naknada i sl.), koje određeni dužnik ima prema Općini. Opomene za pravne i fizičke osobe iz</w:t>
      </w:r>
      <w:r w:rsidRPr="00025F37">
        <w:rPr>
          <w:rFonts w:cstheme="minorHAnsi"/>
          <w:sz w:val="24"/>
          <w:szCs w:val="24"/>
        </w:rPr>
        <w:t>daju</w:t>
      </w:r>
      <w:r w:rsidR="00265D71" w:rsidRPr="00025F37">
        <w:rPr>
          <w:rFonts w:cstheme="minorHAnsi"/>
          <w:sz w:val="24"/>
          <w:szCs w:val="24"/>
        </w:rPr>
        <w:t xml:space="preserve"> se naj</w:t>
      </w:r>
      <w:r w:rsidRPr="00025F37">
        <w:rPr>
          <w:rFonts w:cstheme="minorHAnsi"/>
          <w:sz w:val="24"/>
          <w:szCs w:val="24"/>
        </w:rPr>
        <w:t>manje dva</w:t>
      </w:r>
      <w:r w:rsidR="00265D71" w:rsidRPr="00025F37">
        <w:rPr>
          <w:rFonts w:cstheme="minorHAnsi"/>
          <w:sz w:val="24"/>
          <w:szCs w:val="24"/>
        </w:rPr>
        <w:t xml:space="preserve">  puta godišnje. Za dužnike (pravne i fizičke osobe) odluku o obročnom plaćanju dugovanja daje Općinski načelnik. U roku narednih 30 dana nadzire se naplata prihoda po opomenama. </w:t>
      </w:r>
    </w:p>
    <w:p w14:paraId="7F8BC24C" w14:textId="77777777" w:rsidR="00265D71" w:rsidRPr="00025F37" w:rsidRDefault="00265D71" w:rsidP="00265D71">
      <w:pPr>
        <w:spacing w:after="0"/>
        <w:jc w:val="both"/>
        <w:rPr>
          <w:rFonts w:cstheme="minorHAnsi"/>
          <w:sz w:val="24"/>
          <w:szCs w:val="24"/>
        </w:rPr>
      </w:pPr>
    </w:p>
    <w:p w14:paraId="2FA9D798" w14:textId="77777777" w:rsidR="00265D71" w:rsidRPr="00025F37" w:rsidRDefault="00265D71" w:rsidP="00265D71">
      <w:pPr>
        <w:spacing w:after="0"/>
        <w:jc w:val="center"/>
        <w:rPr>
          <w:rFonts w:cstheme="minorHAnsi"/>
          <w:b/>
          <w:sz w:val="24"/>
          <w:szCs w:val="24"/>
        </w:rPr>
      </w:pPr>
      <w:r w:rsidRPr="00025F37">
        <w:rPr>
          <w:rFonts w:cstheme="minorHAnsi"/>
          <w:b/>
          <w:sz w:val="24"/>
          <w:szCs w:val="24"/>
        </w:rPr>
        <w:t xml:space="preserve">Članak 8. </w:t>
      </w:r>
    </w:p>
    <w:p w14:paraId="21C0B0F8" w14:textId="77777777" w:rsidR="00EE416D" w:rsidRPr="00025F37" w:rsidRDefault="00EE416D" w:rsidP="00265D71">
      <w:pPr>
        <w:spacing w:after="0"/>
        <w:jc w:val="center"/>
        <w:rPr>
          <w:rFonts w:cstheme="minorHAnsi"/>
          <w:b/>
          <w:sz w:val="24"/>
          <w:szCs w:val="24"/>
        </w:rPr>
      </w:pPr>
    </w:p>
    <w:p w14:paraId="7851F042" w14:textId="69396BB8" w:rsidR="00265D71" w:rsidRDefault="00EE416D" w:rsidP="00265D71">
      <w:pPr>
        <w:spacing w:after="0" w:line="240" w:lineRule="auto"/>
        <w:jc w:val="both"/>
        <w:rPr>
          <w:rFonts w:eastAsia="Times New Roman" w:cstheme="minorHAnsi"/>
          <w:sz w:val="24"/>
          <w:szCs w:val="24"/>
        </w:rPr>
      </w:pPr>
      <w:r w:rsidRPr="00025F37">
        <w:rPr>
          <w:rFonts w:eastAsia="Times New Roman" w:cstheme="minorHAnsi"/>
          <w:sz w:val="24"/>
          <w:szCs w:val="24"/>
        </w:rPr>
        <w:tab/>
      </w:r>
      <w:r w:rsidR="00265D71" w:rsidRPr="00025F37">
        <w:rPr>
          <w:rFonts w:eastAsia="Times New Roman" w:cstheme="minorHAnsi"/>
          <w:sz w:val="24"/>
          <w:szCs w:val="24"/>
        </w:rPr>
        <w:t>Nakon što u roku od 30 dana nije naplaćen dug, postupak ovrhe vrši se po slijedećoj proceduri:</w:t>
      </w:r>
    </w:p>
    <w:p w14:paraId="417B5E16" w14:textId="7C2ED7A6" w:rsidR="00025F37" w:rsidRDefault="00025F37" w:rsidP="00265D71">
      <w:pPr>
        <w:spacing w:after="0" w:line="240" w:lineRule="auto"/>
        <w:jc w:val="both"/>
        <w:rPr>
          <w:rFonts w:eastAsia="Times New Roman" w:cstheme="minorHAnsi"/>
          <w:sz w:val="24"/>
          <w:szCs w:val="24"/>
        </w:rPr>
      </w:pPr>
    </w:p>
    <w:p w14:paraId="2C13F537" w14:textId="14B306D7" w:rsidR="00025F37" w:rsidRDefault="00025F37" w:rsidP="00265D71">
      <w:pPr>
        <w:spacing w:after="0" w:line="240" w:lineRule="auto"/>
        <w:jc w:val="both"/>
        <w:rPr>
          <w:rFonts w:eastAsia="Times New Roman" w:cstheme="minorHAnsi"/>
          <w:sz w:val="24"/>
          <w:szCs w:val="24"/>
        </w:rPr>
      </w:pPr>
    </w:p>
    <w:p w14:paraId="331A2100" w14:textId="77777777" w:rsidR="00025F37" w:rsidRDefault="00025F37" w:rsidP="00265D71">
      <w:pPr>
        <w:spacing w:after="0" w:line="240" w:lineRule="auto"/>
        <w:jc w:val="both"/>
        <w:rPr>
          <w:rFonts w:eastAsia="Times New Roman" w:cstheme="minorHAnsi"/>
          <w:sz w:val="24"/>
          <w:szCs w:val="24"/>
        </w:rPr>
      </w:pPr>
    </w:p>
    <w:p w14:paraId="74FC055C" w14:textId="77777777" w:rsidR="00025F37" w:rsidRPr="00025F37" w:rsidRDefault="00025F37" w:rsidP="00265D71">
      <w:pPr>
        <w:spacing w:after="0" w:line="240" w:lineRule="auto"/>
        <w:jc w:val="both"/>
        <w:rPr>
          <w:rFonts w:eastAsia="Times New Roman"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
        <w:gridCol w:w="2167"/>
        <w:gridCol w:w="1904"/>
        <w:gridCol w:w="2329"/>
        <w:gridCol w:w="1718"/>
      </w:tblGrid>
      <w:tr w:rsidR="00265D71" w:rsidRPr="00025F37" w14:paraId="2C256A97" w14:textId="77777777" w:rsidTr="00265D71">
        <w:tc>
          <w:tcPr>
            <w:tcW w:w="846" w:type="dxa"/>
            <w:shd w:val="clear" w:color="auto" w:fill="auto"/>
          </w:tcPr>
          <w:p w14:paraId="7A7B0FD4" w14:textId="77777777" w:rsidR="00265D71" w:rsidRPr="00025F37" w:rsidRDefault="00265D71" w:rsidP="0027269A">
            <w:pPr>
              <w:rPr>
                <w:rFonts w:cstheme="minorHAnsi"/>
                <w:b/>
                <w:sz w:val="24"/>
                <w:szCs w:val="24"/>
              </w:rPr>
            </w:pPr>
            <w:r w:rsidRPr="00025F37">
              <w:rPr>
                <w:rFonts w:cstheme="minorHAnsi"/>
                <w:b/>
                <w:sz w:val="24"/>
                <w:szCs w:val="24"/>
              </w:rPr>
              <w:lastRenderedPageBreak/>
              <w:t>Red.br.</w:t>
            </w:r>
          </w:p>
        </w:tc>
        <w:tc>
          <w:tcPr>
            <w:tcW w:w="2224" w:type="dxa"/>
            <w:shd w:val="clear" w:color="auto" w:fill="auto"/>
          </w:tcPr>
          <w:p w14:paraId="5E1B41F5" w14:textId="77777777" w:rsidR="00265D71" w:rsidRPr="00025F37" w:rsidRDefault="00265D71" w:rsidP="0027269A">
            <w:pPr>
              <w:rPr>
                <w:rFonts w:cstheme="minorHAnsi"/>
                <w:b/>
                <w:sz w:val="24"/>
                <w:szCs w:val="24"/>
              </w:rPr>
            </w:pPr>
            <w:r w:rsidRPr="00025F37">
              <w:rPr>
                <w:rFonts w:cstheme="minorHAnsi"/>
                <w:b/>
                <w:sz w:val="24"/>
                <w:szCs w:val="24"/>
              </w:rPr>
              <w:t>AKTIVNOST</w:t>
            </w:r>
          </w:p>
        </w:tc>
        <w:tc>
          <w:tcPr>
            <w:tcW w:w="1763" w:type="dxa"/>
            <w:shd w:val="clear" w:color="auto" w:fill="auto"/>
          </w:tcPr>
          <w:p w14:paraId="56BE3D47" w14:textId="77777777" w:rsidR="00265D71" w:rsidRPr="00025F37" w:rsidRDefault="00265D71" w:rsidP="0027269A">
            <w:pPr>
              <w:rPr>
                <w:rFonts w:cstheme="minorHAnsi"/>
                <w:b/>
                <w:sz w:val="24"/>
                <w:szCs w:val="24"/>
              </w:rPr>
            </w:pPr>
            <w:r w:rsidRPr="00025F37">
              <w:rPr>
                <w:rFonts w:cstheme="minorHAnsi"/>
                <w:b/>
                <w:sz w:val="24"/>
                <w:szCs w:val="24"/>
              </w:rPr>
              <w:t>ODGOVORNOST</w:t>
            </w:r>
          </w:p>
        </w:tc>
        <w:tc>
          <w:tcPr>
            <w:tcW w:w="2453" w:type="dxa"/>
            <w:shd w:val="clear" w:color="auto" w:fill="auto"/>
          </w:tcPr>
          <w:p w14:paraId="5B41AE80" w14:textId="77777777" w:rsidR="00265D71" w:rsidRPr="00025F37" w:rsidRDefault="00265D71" w:rsidP="0027269A">
            <w:pPr>
              <w:rPr>
                <w:rFonts w:cstheme="minorHAnsi"/>
                <w:b/>
                <w:sz w:val="24"/>
                <w:szCs w:val="24"/>
              </w:rPr>
            </w:pPr>
            <w:r w:rsidRPr="00025F37">
              <w:rPr>
                <w:rFonts w:cstheme="minorHAnsi"/>
                <w:b/>
                <w:sz w:val="24"/>
                <w:szCs w:val="24"/>
              </w:rPr>
              <w:t>DOKUMENT</w:t>
            </w:r>
          </w:p>
        </w:tc>
        <w:tc>
          <w:tcPr>
            <w:tcW w:w="1776" w:type="dxa"/>
            <w:shd w:val="clear" w:color="auto" w:fill="auto"/>
          </w:tcPr>
          <w:p w14:paraId="01D038F3" w14:textId="77777777" w:rsidR="00265D71" w:rsidRPr="00025F37" w:rsidRDefault="00265D71" w:rsidP="0027269A">
            <w:pPr>
              <w:rPr>
                <w:rFonts w:cstheme="minorHAnsi"/>
                <w:b/>
                <w:sz w:val="24"/>
                <w:szCs w:val="24"/>
              </w:rPr>
            </w:pPr>
            <w:r w:rsidRPr="00025F37">
              <w:rPr>
                <w:rFonts w:cstheme="minorHAnsi"/>
                <w:b/>
                <w:sz w:val="24"/>
                <w:szCs w:val="24"/>
              </w:rPr>
              <w:t>ROK</w:t>
            </w:r>
          </w:p>
        </w:tc>
      </w:tr>
      <w:tr w:rsidR="00265D71" w:rsidRPr="00025F37" w14:paraId="745BFBF8" w14:textId="77777777" w:rsidTr="00265D71">
        <w:tc>
          <w:tcPr>
            <w:tcW w:w="846" w:type="dxa"/>
            <w:shd w:val="clear" w:color="auto" w:fill="auto"/>
          </w:tcPr>
          <w:p w14:paraId="3276F20F" w14:textId="77777777" w:rsidR="00265D71" w:rsidRPr="00025F37" w:rsidRDefault="00265D71" w:rsidP="0027269A">
            <w:pPr>
              <w:rPr>
                <w:rFonts w:cstheme="minorHAnsi"/>
                <w:sz w:val="24"/>
                <w:szCs w:val="24"/>
              </w:rPr>
            </w:pPr>
            <w:r w:rsidRPr="00025F37">
              <w:rPr>
                <w:rFonts w:cstheme="minorHAnsi"/>
                <w:sz w:val="24"/>
                <w:szCs w:val="24"/>
              </w:rPr>
              <w:t>1.</w:t>
            </w:r>
          </w:p>
        </w:tc>
        <w:tc>
          <w:tcPr>
            <w:tcW w:w="2224" w:type="dxa"/>
            <w:shd w:val="clear" w:color="auto" w:fill="auto"/>
          </w:tcPr>
          <w:p w14:paraId="1830F3B5" w14:textId="77777777" w:rsidR="00265D71" w:rsidRPr="00025F37" w:rsidRDefault="00265D71" w:rsidP="0027269A">
            <w:pPr>
              <w:rPr>
                <w:rFonts w:cstheme="minorHAnsi"/>
                <w:sz w:val="24"/>
                <w:szCs w:val="24"/>
              </w:rPr>
            </w:pPr>
            <w:r w:rsidRPr="00025F37">
              <w:rPr>
                <w:rFonts w:cstheme="minorHAnsi"/>
                <w:sz w:val="24"/>
                <w:szCs w:val="24"/>
              </w:rPr>
              <w:t>Utvrđivanje knjigovodstvenog stanja dužnika</w:t>
            </w:r>
          </w:p>
        </w:tc>
        <w:tc>
          <w:tcPr>
            <w:tcW w:w="1763" w:type="dxa"/>
            <w:shd w:val="clear" w:color="auto" w:fill="auto"/>
          </w:tcPr>
          <w:p w14:paraId="29021A75" w14:textId="77777777" w:rsidR="00265D71" w:rsidRPr="00025F37" w:rsidRDefault="00265D71" w:rsidP="00265D71">
            <w:pPr>
              <w:spacing w:after="0"/>
              <w:rPr>
                <w:rFonts w:cstheme="minorHAnsi"/>
                <w:sz w:val="24"/>
                <w:szCs w:val="24"/>
              </w:rPr>
            </w:pPr>
            <w:r w:rsidRPr="00025F37">
              <w:rPr>
                <w:rFonts w:cstheme="minorHAnsi"/>
                <w:sz w:val="24"/>
                <w:szCs w:val="24"/>
              </w:rPr>
              <w:t>Referent za računovodstvene poslove</w:t>
            </w:r>
          </w:p>
          <w:p w14:paraId="50BDBAB7" w14:textId="3E938A84" w:rsidR="00265D71" w:rsidRPr="00025F37" w:rsidRDefault="00265D71" w:rsidP="00265D71">
            <w:pPr>
              <w:rPr>
                <w:rFonts w:cstheme="minorHAnsi"/>
                <w:sz w:val="24"/>
                <w:szCs w:val="24"/>
              </w:rPr>
            </w:pPr>
          </w:p>
        </w:tc>
        <w:tc>
          <w:tcPr>
            <w:tcW w:w="2453" w:type="dxa"/>
            <w:shd w:val="clear" w:color="auto" w:fill="auto"/>
          </w:tcPr>
          <w:p w14:paraId="19B0F1DF" w14:textId="77777777" w:rsidR="00265D71" w:rsidRPr="00025F37" w:rsidRDefault="00265D71" w:rsidP="0027269A">
            <w:pPr>
              <w:rPr>
                <w:rFonts w:cstheme="minorHAnsi"/>
                <w:sz w:val="24"/>
                <w:szCs w:val="24"/>
              </w:rPr>
            </w:pPr>
            <w:r w:rsidRPr="00025F37">
              <w:rPr>
                <w:rFonts w:cstheme="minorHAnsi"/>
                <w:sz w:val="24"/>
                <w:szCs w:val="24"/>
              </w:rPr>
              <w:t>Rješenje, knjigovodstvena evidencija dužnika, kartice</w:t>
            </w:r>
          </w:p>
        </w:tc>
        <w:tc>
          <w:tcPr>
            <w:tcW w:w="1776" w:type="dxa"/>
            <w:shd w:val="clear" w:color="auto" w:fill="auto"/>
          </w:tcPr>
          <w:p w14:paraId="343BC75D" w14:textId="77777777" w:rsidR="00265D71" w:rsidRPr="00025F37" w:rsidRDefault="00265D71" w:rsidP="0027269A">
            <w:pPr>
              <w:rPr>
                <w:rFonts w:cstheme="minorHAnsi"/>
                <w:sz w:val="24"/>
                <w:szCs w:val="24"/>
              </w:rPr>
            </w:pPr>
            <w:r w:rsidRPr="00025F37">
              <w:rPr>
                <w:rFonts w:cstheme="minorHAnsi"/>
                <w:sz w:val="24"/>
                <w:szCs w:val="24"/>
              </w:rPr>
              <w:t>Prema potrebi,  treba paziti da ne dođe do zastare potraživanja.</w:t>
            </w:r>
          </w:p>
        </w:tc>
      </w:tr>
      <w:tr w:rsidR="00265D71" w:rsidRPr="00025F37" w14:paraId="6261EBB8" w14:textId="77777777" w:rsidTr="00025F37">
        <w:trPr>
          <w:trHeight w:val="2939"/>
        </w:trPr>
        <w:tc>
          <w:tcPr>
            <w:tcW w:w="846" w:type="dxa"/>
            <w:shd w:val="clear" w:color="auto" w:fill="auto"/>
          </w:tcPr>
          <w:p w14:paraId="07DE5A59" w14:textId="77777777" w:rsidR="00265D71" w:rsidRPr="00025F37" w:rsidRDefault="00265D71" w:rsidP="0027269A">
            <w:pPr>
              <w:rPr>
                <w:rFonts w:cstheme="minorHAnsi"/>
                <w:sz w:val="24"/>
                <w:szCs w:val="24"/>
              </w:rPr>
            </w:pPr>
            <w:r w:rsidRPr="00025F37">
              <w:rPr>
                <w:rFonts w:cstheme="minorHAnsi"/>
                <w:sz w:val="24"/>
                <w:szCs w:val="24"/>
              </w:rPr>
              <w:t>2.</w:t>
            </w:r>
          </w:p>
        </w:tc>
        <w:tc>
          <w:tcPr>
            <w:tcW w:w="2224" w:type="dxa"/>
            <w:shd w:val="clear" w:color="auto" w:fill="auto"/>
          </w:tcPr>
          <w:p w14:paraId="783CC88B" w14:textId="77777777" w:rsidR="00265D71" w:rsidRPr="00025F37" w:rsidRDefault="00265D71" w:rsidP="0027269A">
            <w:pPr>
              <w:rPr>
                <w:rFonts w:cstheme="minorHAnsi"/>
                <w:sz w:val="24"/>
                <w:szCs w:val="24"/>
              </w:rPr>
            </w:pPr>
            <w:r w:rsidRPr="00025F37">
              <w:rPr>
                <w:rFonts w:cstheme="minorHAnsi"/>
                <w:sz w:val="24"/>
                <w:szCs w:val="24"/>
              </w:rPr>
              <w:t>Kompletiranje priloga- vjerodostojna ili ovršna isprava, obračun kamata</w:t>
            </w:r>
          </w:p>
          <w:p w14:paraId="795F26D0" w14:textId="47357FC3" w:rsidR="00265D71" w:rsidRPr="00025F37" w:rsidRDefault="00265D71" w:rsidP="00025F37">
            <w:pPr>
              <w:rPr>
                <w:rFonts w:cstheme="minorHAnsi"/>
                <w:sz w:val="24"/>
                <w:szCs w:val="24"/>
              </w:rPr>
            </w:pPr>
            <w:r w:rsidRPr="00025F37">
              <w:rPr>
                <w:rFonts w:cstheme="minorHAnsi"/>
                <w:sz w:val="24"/>
                <w:szCs w:val="24"/>
              </w:rPr>
              <w:t xml:space="preserve">(rješenje , opomene pred tužbu i sl.) </w:t>
            </w:r>
          </w:p>
        </w:tc>
        <w:tc>
          <w:tcPr>
            <w:tcW w:w="1763" w:type="dxa"/>
            <w:shd w:val="clear" w:color="auto" w:fill="auto"/>
          </w:tcPr>
          <w:p w14:paraId="20839985" w14:textId="77777777" w:rsidR="00906B2B" w:rsidRPr="00025F37" w:rsidRDefault="00906B2B" w:rsidP="00906B2B">
            <w:pPr>
              <w:spacing w:after="0"/>
              <w:rPr>
                <w:rFonts w:cstheme="minorHAnsi"/>
                <w:sz w:val="24"/>
                <w:szCs w:val="24"/>
              </w:rPr>
            </w:pPr>
            <w:r w:rsidRPr="00025F37">
              <w:rPr>
                <w:rFonts w:cstheme="minorHAnsi"/>
                <w:sz w:val="24"/>
                <w:szCs w:val="24"/>
              </w:rPr>
              <w:t>Referent za računovodstvene poslove</w:t>
            </w:r>
          </w:p>
          <w:p w14:paraId="5260E11D" w14:textId="500D124B" w:rsidR="00265D71" w:rsidRPr="00025F37" w:rsidRDefault="00265D71" w:rsidP="00265D71">
            <w:pPr>
              <w:rPr>
                <w:rFonts w:cstheme="minorHAnsi"/>
                <w:sz w:val="24"/>
                <w:szCs w:val="24"/>
              </w:rPr>
            </w:pPr>
          </w:p>
        </w:tc>
        <w:tc>
          <w:tcPr>
            <w:tcW w:w="2453" w:type="dxa"/>
            <w:shd w:val="clear" w:color="auto" w:fill="auto"/>
          </w:tcPr>
          <w:p w14:paraId="69A8F092" w14:textId="77777777" w:rsidR="00265D71" w:rsidRPr="00025F37" w:rsidRDefault="00265D71" w:rsidP="0027269A">
            <w:pPr>
              <w:rPr>
                <w:rFonts w:cstheme="minorHAnsi"/>
                <w:sz w:val="24"/>
                <w:szCs w:val="24"/>
              </w:rPr>
            </w:pPr>
            <w:r w:rsidRPr="00025F37">
              <w:rPr>
                <w:rFonts w:cstheme="minorHAnsi"/>
                <w:sz w:val="24"/>
                <w:szCs w:val="24"/>
              </w:rPr>
              <w:t>Knjigovodstvena kartica ili računi, rješenje o utvrđivanju visine naknade, obračun kamata, opomena s povratnicom i sl.</w:t>
            </w:r>
          </w:p>
          <w:p w14:paraId="1122057B" w14:textId="77777777" w:rsidR="00265D71" w:rsidRPr="00025F37" w:rsidRDefault="00265D71" w:rsidP="0027269A">
            <w:pPr>
              <w:rPr>
                <w:rFonts w:cstheme="minorHAnsi"/>
                <w:sz w:val="24"/>
                <w:szCs w:val="24"/>
              </w:rPr>
            </w:pPr>
          </w:p>
        </w:tc>
        <w:tc>
          <w:tcPr>
            <w:tcW w:w="1776" w:type="dxa"/>
            <w:shd w:val="clear" w:color="auto" w:fill="auto"/>
          </w:tcPr>
          <w:p w14:paraId="6138FD7F" w14:textId="77777777" w:rsidR="00265D71" w:rsidRPr="00025F37" w:rsidRDefault="00265D71" w:rsidP="0027269A">
            <w:pPr>
              <w:rPr>
                <w:rFonts w:cstheme="minorHAnsi"/>
                <w:sz w:val="24"/>
                <w:szCs w:val="24"/>
              </w:rPr>
            </w:pPr>
            <w:r w:rsidRPr="00025F37">
              <w:rPr>
                <w:rFonts w:cstheme="minorHAnsi"/>
                <w:sz w:val="24"/>
                <w:szCs w:val="24"/>
              </w:rPr>
              <w:t>Po potrebi</w:t>
            </w:r>
          </w:p>
        </w:tc>
      </w:tr>
      <w:tr w:rsidR="00265D71" w:rsidRPr="00025F37" w14:paraId="0298FE29" w14:textId="77777777" w:rsidTr="00265D71">
        <w:tc>
          <w:tcPr>
            <w:tcW w:w="846" w:type="dxa"/>
            <w:shd w:val="clear" w:color="auto" w:fill="auto"/>
          </w:tcPr>
          <w:p w14:paraId="619CD1FA" w14:textId="77777777" w:rsidR="00265D71" w:rsidRPr="00025F37" w:rsidRDefault="00265D71" w:rsidP="0027269A">
            <w:pPr>
              <w:rPr>
                <w:rFonts w:cstheme="minorHAnsi"/>
                <w:sz w:val="24"/>
                <w:szCs w:val="24"/>
              </w:rPr>
            </w:pPr>
            <w:r w:rsidRPr="00025F37">
              <w:rPr>
                <w:rFonts w:cstheme="minorHAnsi"/>
                <w:sz w:val="24"/>
                <w:szCs w:val="24"/>
              </w:rPr>
              <w:t xml:space="preserve">3. </w:t>
            </w:r>
          </w:p>
        </w:tc>
        <w:tc>
          <w:tcPr>
            <w:tcW w:w="2224" w:type="dxa"/>
            <w:shd w:val="clear" w:color="auto" w:fill="auto"/>
          </w:tcPr>
          <w:p w14:paraId="58303F62" w14:textId="77777777" w:rsidR="00265D71" w:rsidRPr="00025F37" w:rsidRDefault="00265D71" w:rsidP="0027269A">
            <w:pPr>
              <w:rPr>
                <w:rFonts w:cstheme="minorHAnsi"/>
                <w:sz w:val="24"/>
                <w:szCs w:val="24"/>
              </w:rPr>
            </w:pPr>
            <w:r w:rsidRPr="00025F37">
              <w:rPr>
                <w:rFonts w:cstheme="minorHAnsi"/>
                <w:sz w:val="24"/>
                <w:szCs w:val="24"/>
              </w:rPr>
              <w:t>Izrada prijedloga za ovrhu ili Rješenja o ovrsi komunalne naknade</w:t>
            </w:r>
          </w:p>
        </w:tc>
        <w:tc>
          <w:tcPr>
            <w:tcW w:w="1763" w:type="dxa"/>
            <w:shd w:val="clear" w:color="auto" w:fill="auto"/>
          </w:tcPr>
          <w:p w14:paraId="4DFC6B17" w14:textId="762EC9EB" w:rsidR="00265D71" w:rsidRPr="00025F37" w:rsidRDefault="00906B2B" w:rsidP="0027269A">
            <w:pPr>
              <w:rPr>
                <w:rFonts w:cstheme="minorHAnsi"/>
                <w:sz w:val="24"/>
                <w:szCs w:val="24"/>
              </w:rPr>
            </w:pPr>
            <w:r w:rsidRPr="00025F37">
              <w:rPr>
                <w:rFonts w:cstheme="minorHAnsi"/>
                <w:sz w:val="24"/>
                <w:szCs w:val="24"/>
              </w:rPr>
              <w:t>Pročelnik JUO</w:t>
            </w:r>
          </w:p>
        </w:tc>
        <w:tc>
          <w:tcPr>
            <w:tcW w:w="2453" w:type="dxa"/>
            <w:shd w:val="clear" w:color="auto" w:fill="auto"/>
          </w:tcPr>
          <w:p w14:paraId="67A53F0C" w14:textId="77777777" w:rsidR="00265D71" w:rsidRPr="00025F37" w:rsidRDefault="00265D71" w:rsidP="0027269A">
            <w:pPr>
              <w:rPr>
                <w:rFonts w:cstheme="minorHAnsi"/>
                <w:sz w:val="24"/>
                <w:szCs w:val="24"/>
              </w:rPr>
            </w:pPr>
          </w:p>
        </w:tc>
        <w:tc>
          <w:tcPr>
            <w:tcW w:w="1776" w:type="dxa"/>
            <w:shd w:val="clear" w:color="auto" w:fill="auto"/>
          </w:tcPr>
          <w:p w14:paraId="4970AC90" w14:textId="77777777" w:rsidR="00265D71" w:rsidRPr="00025F37" w:rsidRDefault="00265D71" w:rsidP="0027269A">
            <w:pPr>
              <w:rPr>
                <w:rFonts w:cstheme="minorHAnsi"/>
                <w:sz w:val="24"/>
                <w:szCs w:val="24"/>
              </w:rPr>
            </w:pPr>
          </w:p>
        </w:tc>
      </w:tr>
      <w:tr w:rsidR="00265D71" w:rsidRPr="00025F37" w14:paraId="4F790C5B" w14:textId="77777777" w:rsidTr="00EE416D">
        <w:trPr>
          <w:trHeight w:val="1563"/>
        </w:trPr>
        <w:tc>
          <w:tcPr>
            <w:tcW w:w="846" w:type="dxa"/>
            <w:shd w:val="clear" w:color="auto" w:fill="auto"/>
          </w:tcPr>
          <w:p w14:paraId="425B294F" w14:textId="77777777" w:rsidR="00265D71" w:rsidRPr="00025F37" w:rsidRDefault="00265D71" w:rsidP="0027269A">
            <w:pPr>
              <w:rPr>
                <w:rFonts w:cstheme="minorHAnsi"/>
                <w:sz w:val="24"/>
                <w:szCs w:val="24"/>
              </w:rPr>
            </w:pPr>
            <w:r w:rsidRPr="00025F37">
              <w:rPr>
                <w:rFonts w:cstheme="minorHAnsi"/>
                <w:sz w:val="24"/>
                <w:szCs w:val="24"/>
              </w:rPr>
              <w:t>4.</w:t>
            </w:r>
          </w:p>
        </w:tc>
        <w:tc>
          <w:tcPr>
            <w:tcW w:w="2224" w:type="dxa"/>
            <w:shd w:val="clear" w:color="auto" w:fill="auto"/>
          </w:tcPr>
          <w:p w14:paraId="1CD50382" w14:textId="6A7334A1" w:rsidR="00265D71" w:rsidRPr="00025F37" w:rsidRDefault="00265D71" w:rsidP="00025F37">
            <w:pPr>
              <w:rPr>
                <w:rFonts w:cstheme="minorHAnsi"/>
                <w:sz w:val="24"/>
                <w:szCs w:val="24"/>
              </w:rPr>
            </w:pPr>
            <w:r w:rsidRPr="00025F37">
              <w:rPr>
                <w:rFonts w:cstheme="minorHAnsi"/>
                <w:sz w:val="24"/>
                <w:szCs w:val="24"/>
              </w:rPr>
              <w:t xml:space="preserve">Ovjera i potpis Općinskog načelnika kod prijedloga za ovrhu </w:t>
            </w:r>
          </w:p>
        </w:tc>
        <w:tc>
          <w:tcPr>
            <w:tcW w:w="1763" w:type="dxa"/>
            <w:shd w:val="clear" w:color="auto" w:fill="auto"/>
          </w:tcPr>
          <w:p w14:paraId="32F4415C" w14:textId="77777777" w:rsidR="00265D71" w:rsidRPr="00025F37" w:rsidRDefault="00265D71" w:rsidP="0027269A">
            <w:pPr>
              <w:rPr>
                <w:rFonts w:cstheme="minorHAnsi"/>
                <w:sz w:val="24"/>
                <w:szCs w:val="24"/>
              </w:rPr>
            </w:pPr>
            <w:r w:rsidRPr="00025F37">
              <w:rPr>
                <w:rFonts w:cstheme="minorHAnsi"/>
                <w:sz w:val="24"/>
                <w:szCs w:val="24"/>
              </w:rPr>
              <w:t>Općinski načelnik</w:t>
            </w:r>
          </w:p>
        </w:tc>
        <w:tc>
          <w:tcPr>
            <w:tcW w:w="2453" w:type="dxa"/>
            <w:shd w:val="clear" w:color="auto" w:fill="auto"/>
          </w:tcPr>
          <w:p w14:paraId="5F7C2390" w14:textId="77777777" w:rsidR="00265D71" w:rsidRPr="00025F37" w:rsidRDefault="00265D71" w:rsidP="0027269A">
            <w:pPr>
              <w:rPr>
                <w:rFonts w:cstheme="minorHAnsi"/>
                <w:sz w:val="24"/>
                <w:szCs w:val="24"/>
              </w:rPr>
            </w:pPr>
          </w:p>
        </w:tc>
        <w:tc>
          <w:tcPr>
            <w:tcW w:w="1776" w:type="dxa"/>
            <w:shd w:val="clear" w:color="auto" w:fill="auto"/>
          </w:tcPr>
          <w:p w14:paraId="386D2D8B" w14:textId="77777777" w:rsidR="00265D71" w:rsidRPr="00025F37" w:rsidRDefault="00265D71" w:rsidP="0027269A">
            <w:pPr>
              <w:rPr>
                <w:rFonts w:cstheme="minorHAnsi"/>
                <w:sz w:val="24"/>
                <w:szCs w:val="24"/>
              </w:rPr>
            </w:pPr>
          </w:p>
        </w:tc>
      </w:tr>
      <w:tr w:rsidR="00265D71" w:rsidRPr="00025F37" w14:paraId="4E3B934F" w14:textId="77777777" w:rsidTr="00025F37">
        <w:trPr>
          <w:trHeight w:val="1300"/>
        </w:trPr>
        <w:tc>
          <w:tcPr>
            <w:tcW w:w="846" w:type="dxa"/>
            <w:shd w:val="clear" w:color="auto" w:fill="auto"/>
          </w:tcPr>
          <w:p w14:paraId="71DBD73F" w14:textId="77777777" w:rsidR="00265D71" w:rsidRPr="00025F37" w:rsidRDefault="00265D71" w:rsidP="0027269A">
            <w:pPr>
              <w:rPr>
                <w:rFonts w:cstheme="minorHAnsi"/>
                <w:sz w:val="24"/>
                <w:szCs w:val="24"/>
              </w:rPr>
            </w:pPr>
            <w:r w:rsidRPr="00025F37">
              <w:rPr>
                <w:rFonts w:cstheme="minorHAnsi"/>
                <w:sz w:val="24"/>
                <w:szCs w:val="24"/>
              </w:rPr>
              <w:t>5.</w:t>
            </w:r>
          </w:p>
        </w:tc>
        <w:tc>
          <w:tcPr>
            <w:tcW w:w="2224" w:type="dxa"/>
            <w:shd w:val="clear" w:color="auto" w:fill="auto"/>
          </w:tcPr>
          <w:p w14:paraId="62208DDD" w14:textId="60B6E7B1" w:rsidR="00265D71" w:rsidRPr="00025F37" w:rsidRDefault="00265D71" w:rsidP="00025F37">
            <w:pPr>
              <w:rPr>
                <w:rFonts w:cstheme="minorHAnsi"/>
                <w:sz w:val="24"/>
                <w:szCs w:val="24"/>
              </w:rPr>
            </w:pPr>
            <w:r w:rsidRPr="00025F37">
              <w:rPr>
                <w:rFonts w:cstheme="minorHAnsi"/>
                <w:sz w:val="24"/>
                <w:szCs w:val="24"/>
              </w:rPr>
              <w:t xml:space="preserve">Dostava prijedloga za ovrhu </w:t>
            </w:r>
            <w:proofErr w:type="spellStart"/>
            <w:r w:rsidRPr="00025F37">
              <w:rPr>
                <w:rFonts w:cstheme="minorHAnsi"/>
                <w:sz w:val="24"/>
                <w:szCs w:val="24"/>
              </w:rPr>
              <w:t>ovršeniku</w:t>
            </w:r>
            <w:proofErr w:type="spellEnd"/>
            <w:r w:rsidRPr="00025F37">
              <w:rPr>
                <w:rFonts w:cstheme="minorHAnsi"/>
                <w:sz w:val="24"/>
                <w:szCs w:val="24"/>
              </w:rPr>
              <w:t xml:space="preserve"> preporučeno sa povratnicom</w:t>
            </w:r>
          </w:p>
        </w:tc>
        <w:tc>
          <w:tcPr>
            <w:tcW w:w="1763" w:type="dxa"/>
            <w:shd w:val="clear" w:color="auto" w:fill="auto"/>
          </w:tcPr>
          <w:p w14:paraId="15EF43A2" w14:textId="29BA3133" w:rsidR="00265D71" w:rsidRPr="00025F37" w:rsidRDefault="00906B2B" w:rsidP="0027269A">
            <w:pPr>
              <w:rPr>
                <w:rFonts w:cstheme="minorHAnsi"/>
                <w:sz w:val="24"/>
                <w:szCs w:val="24"/>
              </w:rPr>
            </w:pPr>
            <w:r w:rsidRPr="00025F37">
              <w:rPr>
                <w:rFonts w:cstheme="minorHAnsi"/>
                <w:sz w:val="24"/>
                <w:szCs w:val="24"/>
              </w:rPr>
              <w:t>Administrativni referent</w:t>
            </w:r>
          </w:p>
        </w:tc>
        <w:tc>
          <w:tcPr>
            <w:tcW w:w="2453" w:type="dxa"/>
            <w:shd w:val="clear" w:color="auto" w:fill="auto"/>
          </w:tcPr>
          <w:p w14:paraId="17026A5B" w14:textId="77777777" w:rsidR="00265D71" w:rsidRPr="00025F37" w:rsidRDefault="00265D71" w:rsidP="0027269A">
            <w:pPr>
              <w:rPr>
                <w:rFonts w:cstheme="minorHAnsi"/>
                <w:sz w:val="24"/>
                <w:szCs w:val="24"/>
              </w:rPr>
            </w:pPr>
          </w:p>
        </w:tc>
        <w:tc>
          <w:tcPr>
            <w:tcW w:w="1776" w:type="dxa"/>
            <w:shd w:val="clear" w:color="auto" w:fill="auto"/>
          </w:tcPr>
          <w:p w14:paraId="52B6E9FE" w14:textId="77777777" w:rsidR="00265D71" w:rsidRPr="00025F37" w:rsidRDefault="00265D71" w:rsidP="0027269A">
            <w:pPr>
              <w:rPr>
                <w:rFonts w:cstheme="minorHAnsi"/>
                <w:sz w:val="24"/>
                <w:szCs w:val="24"/>
              </w:rPr>
            </w:pPr>
          </w:p>
        </w:tc>
      </w:tr>
      <w:tr w:rsidR="00265D71" w:rsidRPr="00025F37" w14:paraId="16897A9A" w14:textId="77777777" w:rsidTr="00265D71">
        <w:tc>
          <w:tcPr>
            <w:tcW w:w="846" w:type="dxa"/>
            <w:shd w:val="clear" w:color="auto" w:fill="auto"/>
          </w:tcPr>
          <w:p w14:paraId="5E8F15F7" w14:textId="77777777" w:rsidR="00265D71" w:rsidRPr="00025F37" w:rsidRDefault="00265D71" w:rsidP="0027269A">
            <w:pPr>
              <w:rPr>
                <w:rFonts w:cstheme="minorHAnsi"/>
                <w:sz w:val="24"/>
                <w:szCs w:val="24"/>
              </w:rPr>
            </w:pPr>
            <w:r w:rsidRPr="00025F37">
              <w:rPr>
                <w:rFonts w:cstheme="minorHAnsi"/>
                <w:sz w:val="24"/>
                <w:szCs w:val="24"/>
              </w:rPr>
              <w:t xml:space="preserve">6. </w:t>
            </w:r>
          </w:p>
        </w:tc>
        <w:tc>
          <w:tcPr>
            <w:tcW w:w="2224" w:type="dxa"/>
            <w:shd w:val="clear" w:color="auto" w:fill="auto"/>
          </w:tcPr>
          <w:p w14:paraId="324A7D86" w14:textId="77777777" w:rsidR="00265D71" w:rsidRPr="00025F37" w:rsidRDefault="00265D71" w:rsidP="0027269A">
            <w:pPr>
              <w:rPr>
                <w:rFonts w:cstheme="minorHAnsi"/>
                <w:sz w:val="24"/>
                <w:szCs w:val="24"/>
              </w:rPr>
            </w:pPr>
            <w:r w:rsidRPr="00025F37">
              <w:rPr>
                <w:rFonts w:cstheme="minorHAnsi"/>
                <w:sz w:val="24"/>
                <w:szCs w:val="24"/>
              </w:rPr>
              <w:t>Izvršnost Rješenja</w:t>
            </w:r>
          </w:p>
        </w:tc>
        <w:tc>
          <w:tcPr>
            <w:tcW w:w="1763" w:type="dxa"/>
            <w:shd w:val="clear" w:color="auto" w:fill="auto"/>
          </w:tcPr>
          <w:p w14:paraId="6EBE3A85" w14:textId="77845DEE" w:rsidR="00265D71" w:rsidRPr="00025F37" w:rsidRDefault="00906B2B" w:rsidP="0027269A">
            <w:pPr>
              <w:rPr>
                <w:rFonts w:cstheme="minorHAnsi"/>
                <w:sz w:val="24"/>
                <w:szCs w:val="24"/>
              </w:rPr>
            </w:pPr>
            <w:r w:rsidRPr="00025F37">
              <w:rPr>
                <w:rFonts w:cstheme="minorHAnsi"/>
                <w:sz w:val="24"/>
                <w:szCs w:val="24"/>
              </w:rPr>
              <w:t>Pročelnik JUO</w:t>
            </w:r>
          </w:p>
        </w:tc>
        <w:tc>
          <w:tcPr>
            <w:tcW w:w="2453" w:type="dxa"/>
            <w:shd w:val="clear" w:color="auto" w:fill="auto"/>
          </w:tcPr>
          <w:p w14:paraId="12D7ED0A" w14:textId="77777777" w:rsidR="00265D71" w:rsidRPr="00025F37" w:rsidRDefault="00265D71" w:rsidP="0027269A">
            <w:pPr>
              <w:rPr>
                <w:rFonts w:cstheme="minorHAnsi"/>
                <w:sz w:val="24"/>
                <w:szCs w:val="24"/>
              </w:rPr>
            </w:pPr>
            <w:r w:rsidRPr="00025F37">
              <w:rPr>
                <w:rFonts w:cstheme="minorHAnsi"/>
                <w:sz w:val="24"/>
                <w:szCs w:val="24"/>
              </w:rPr>
              <w:t>Zabilježba izvršnosti, ovjera i potpis na Rješenju o ovrsi</w:t>
            </w:r>
          </w:p>
        </w:tc>
        <w:tc>
          <w:tcPr>
            <w:tcW w:w="1776" w:type="dxa"/>
            <w:shd w:val="clear" w:color="auto" w:fill="auto"/>
          </w:tcPr>
          <w:p w14:paraId="00AD61B1" w14:textId="77777777" w:rsidR="00265D71" w:rsidRPr="00025F37" w:rsidRDefault="00265D71" w:rsidP="0027269A">
            <w:pPr>
              <w:rPr>
                <w:rFonts w:cstheme="minorHAnsi"/>
                <w:sz w:val="24"/>
                <w:szCs w:val="24"/>
              </w:rPr>
            </w:pPr>
          </w:p>
        </w:tc>
      </w:tr>
      <w:tr w:rsidR="00265D71" w:rsidRPr="00025F37" w14:paraId="7D215B88" w14:textId="77777777" w:rsidTr="00265D71">
        <w:tc>
          <w:tcPr>
            <w:tcW w:w="846" w:type="dxa"/>
            <w:shd w:val="clear" w:color="auto" w:fill="auto"/>
          </w:tcPr>
          <w:p w14:paraId="33311B5F" w14:textId="77777777" w:rsidR="00265D71" w:rsidRPr="00025F37" w:rsidRDefault="00265D71" w:rsidP="0027269A">
            <w:pPr>
              <w:rPr>
                <w:rFonts w:cstheme="minorHAnsi"/>
                <w:sz w:val="24"/>
                <w:szCs w:val="24"/>
              </w:rPr>
            </w:pPr>
            <w:r w:rsidRPr="00025F37">
              <w:rPr>
                <w:rFonts w:cstheme="minorHAnsi"/>
                <w:sz w:val="24"/>
                <w:szCs w:val="24"/>
              </w:rPr>
              <w:t>7.</w:t>
            </w:r>
          </w:p>
        </w:tc>
        <w:tc>
          <w:tcPr>
            <w:tcW w:w="2224" w:type="dxa"/>
            <w:shd w:val="clear" w:color="auto" w:fill="auto"/>
          </w:tcPr>
          <w:p w14:paraId="7DF3DE0B" w14:textId="6815AD82" w:rsidR="00265D71" w:rsidRPr="00025F37" w:rsidRDefault="00265D71" w:rsidP="00265D71">
            <w:pPr>
              <w:rPr>
                <w:rFonts w:cstheme="minorHAnsi"/>
                <w:sz w:val="24"/>
                <w:szCs w:val="24"/>
              </w:rPr>
            </w:pPr>
            <w:r w:rsidRPr="00025F37">
              <w:rPr>
                <w:rFonts w:cstheme="minorHAnsi"/>
                <w:sz w:val="24"/>
                <w:szCs w:val="24"/>
              </w:rPr>
              <w:t>Dostava Rješenja po izvršnosti na naplatu F</w:t>
            </w:r>
            <w:r w:rsidR="00906B2B" w:rsidRPr="00025F37">
              <w:rPr>
                <w:rFonts w:cstheme="minorHAnsi"/>
                <w:sz w:val="24"/>
                <w:szCs w:val="24"/>
              </w:rPr>
              <w:t>inancijskoj agenciji (dalje u tekstu: FINA)</w:t>
            </w:r>
            <w:r w:rsidRPr="00025F37">
              <w:rPr>
                <w:rFonts w:cstheme="minorHAnsi"/>
                <w:sz w:val="24"/>
                <w:szCs w:val="24"/>
              </w:rPr>
              <w:t xml:space="preserve"> </w:t>
            </w:r>
          </w:p>
        </w:tc>
        <w:tc>
          <w:tcPr>
            <w:tcW w:w="1763" w:type="dxa"/>
            <w:shd w:val="clear" w:color="auto" w:fill="auto"/>
          </w:tcPr>
          <w:p w14:paraId="0F9A3BFB" w14:textId="56775AFA" w:rsidR="00265D71" w:rsidRPr="00025F37" w:rsidRDefault="00906B2B" w:rsidP="0027269A">
            <w:pPr>
              <w:rPr>
                <w:rFonts w:cstheme="minorHAnsi"/>
                <w:sz w:val="24"/>
                <w:szCs w:val="24"/>
              </w:rPr>
            </w:pPr>
            <w:r w:rsidRPr="00025F37">
              <w:rPr>
                <w:rFonts w:cstheme="minorHAnsi"/>
                <w:sz w:val="24"/>
                <w:szCs w:val="24"/>
              </w:rPr>
              <w:t>Pročelnik JUO</w:t>
            </w:r>
          </w:p>
        </w:tc>
        <w:tc>
          <w:tcPr>
            <w:tcW w:w="2453" w:type="dxa"/>
            <w:shd w:val="clear" w:color="auto" w:fill="auto"/>
          </w:tcPr>
          <w:p w14:paraId="2AFBBE50" w14:textId="77777777" w:rsidR="00265D71" w:rsidRPr="00025F37" w:rsidRDefault="00265D71" w:rsidP="0027269A">
            <w:pPr>
              <w:rPr>
                <w:rFonts w:cstheme="minorHAnsi"/>
                <w:sz w:val="24"/>
                <w:szCs w:val="24"/>
              </w:rPr>
            </w:pPr>
            <w:r w:rsidRPr="00025F37">
              <w:rPr>
                <w:rFonts w:cstheme="minorHAnsi"/>
                <w:sz w:val="24"/>
                <w:szCs w:val="24"/>
              </w:rPr>
              <w:t>Rješenje o ovrsi</w:t>
            </w:r>
          </w:p>
        </w:tc>
        <w:tc>
          <w:tcPr>
            <w:tcW w:w="1776" w:type="dxa"/>
            <w:shd w:val="clear" w:color="auto" w:fill="auto"/>
          </w:tcPr>
          <w:p w14:paraId="16C0CA66" w14:textId="77777777" w:rsidR="00265D71" w:rsidRPr="00025F37" w:rsidRDefault="00265D71" w:rsidP="0027269A">
            <w:pPr>
              <w:rPr>
                <w:rFonts w:cstheme="minorHAnsi"/>
                <w:sz w:val="24"/>
                <w:szCs w:val="24"/>
              </w:rPr>
            </w:pPr>
          </w:p>
        </w:tc>
      </w:tr>
    </w:tbl>
    <w:p w14:paraId="7CF42412" w14:textId="77777777" w:rsidR="00025F37" w:rsidRDefault="00EE416D" w:rsidP="00CA5A4C">
      <w:pPr>
        <w:pStyle w:val="Bezproreda"/>
        <w:rPr>
          <w:rFonts w:cstheme="minorHAnsi"/>
          <w:sz w:val="24"/>
          <w:szCs w:val="24"/>
        </w:rPr>
      </w:pPr>
      <w:r w:rsidRPr="00025F37">
        <w:rPr>
          <w:rFonts w:cstheme="minorHAnsi"/>
          <w:sz w:val="24"/>
          <w:szCs w:val="24"/>
        </w:rPr>
        <w:tab/>
      </w:r>
    </w:p>
    <w:p w14:paraId="6CB897BC" w14:textId="77777777" w:rsidR="00025F37" w:rsidRDefault="00265D71" w:rsidP="00025F37">
      <w:pPr>
        <w:pStyle w:val="Bezproreda"/>
        <w:ind w:firstLine="708"/>
        <w:jc w:val="both"/>
        <w:rPr>
          <w:rFonts w:cstheme="minorHAnsi"/>
          <w:sz w:val="24"/>
          <w:szCs w:val="24"/>
        </w:rPr>
      </w:pPr>
      <w:r w:rsidRPr="00025F37">
        <w:rPr>
          <w:rFonts w:cstheme="minorHAnsi"/>
          <w:sz w:val="24"/>
          <w:szCs w:val="24"/>
        </w:rPr>
        <w:lastRenderedPageBreak/>
        <w:t>Ukoliko u roku od 8 dana od primitka rješenja o ovrsi ne bude podmiren dug po ovrsi, poduzet će se postupak prisilne naplate potraživanja putem FINE. Ako se prihodi naplate  u roku 8 dana ovršna rješenja sa prilogom se arhiviraju.</w:t>
      </w:r>
    </w:p>
    <w:p w14:paraId="2C49A22E" w14:textId="5DFBE563" w:rsidR="00265D71" w:rsidRPr="00025F37" w:rsidRDefault="00265D71" w:rsidP="00025F37">
      <w:pPr>
        <w:pStyle w:val="Bezproreda"/>
        <w:ind w:firstLine="708"/>
        <w:jc w:val="both"/>
        <w:rPr>
          <w:rFonts w:cstheme="minorHAnsi"/>
          <w:sz w:val="24"/>
          <w:szCs w:val="24"/>
        </w:rPr>
      </w:pPr>
      <w:r w:rsidRPr="00025F37">
        <w:rPr>
          <w:rFonts w:cstheme="minorHAnsi"/>
          <w:sz w:val="24"/>
          <w:szCs w:val="24"/>
        </w:rPr>
        <w:t xml:space="preserve">Ukoliko FINA dostavi obavijest da naplata po rješenju nije moguća, službenici koji vode ovršni predmet uputit će podnesak nadležnom sudu i predložit osiguranje novčane tražbine prisilnim zasnivanjem založnog prava na nekretnini ili dopis </w:t>
      </w:r>
      <w:r w:rsidR="00906B2B" w:rsidRPr="00025F37">
        <w:rPr>
          <w:rFonts w:cstheme="minorHAnsi"/>
          <w:sz w:val="24"/>
          <w:szCs w:val="24"/>
        </w:rPr>
        <w:t>Ministarstvu unutarnjih poslova</w:t>
      </w:r>
      <w:r w:rsidRPr="00025F37">
        <w:rPr>
          <w:rFonts w:cstheme="minorHAnsi"/>
          <w:sz w:val="24"/>
          <w:szCs w:val="24"/>
        </w:rPr>
        <w:t xml:space="preserve"> radi zabilježbe zabrane otuđenja vozila dužnika, uz koji prilažu izvršno rješenje o ovrsi.</w:t>
      </w:r>
      <w:r w:rsidR="00EE416D" w:rsidRPr="00025F37">
        <w:rPr>
          <w:rFonts w:cstheme="minorHAnsi"/>
          <w:sz w:val="24"/>
          <w:szCs w:val="24"/>
        </w:rPr>
        <w:t xml:space="preserve"> </w:t>
      </w:r>
      <w:r w:rsidRPr="00025F37">
        <w:rPr>
          <w:rFonts w:cstheme="minorHAnsi"/>
          <w:sz w:val="24"/>
          <w:szCs w:val="24"/>
        </w:rPr>
        <w:t xml:space="preserve">Ovrha se može provesti na svoj raspoloživoj imovini </w:t>
      </w:r>
      <w:proofErr w:type="spellStart"/>
      <w:r w:rsidRPr="00025F37">
        <w:rPr>
          <w:rFonts w:cstheme="minorHAnsi"/>
          <w:sz w:val="24"/>
          <w:szCs w:val="24"/>
        </w:rPr>
        <w:t>ovršenika</w:t>
      </w:r>
      <w:proofErr w:type="spellEnd"/>
      <w:r w:rsidRPr="00025F37">
        <w:rPr>
          <w:rFonts w:cstheme="minorHAnsi"/>
          <w:sz w:val="24"/>
          <w:szCs w:val="24"/>
        </w:rPr>
        <w:t>.</w:t>
      </w:r>
    </w:p>
    <w:p w14:paraId="2E10C33F" w14:textId="77777777" w:rsidR="00CA5A4C" w:rsidRPr="00025F37" w:rsidRDefault="00CA5A4C" w:rsidP="00025F37">
      <w:pPr>
        <w:pStyle w:val="Bezproreda"/>
        <w:jc w:val="both"/>
        <w:rPr>
          <w:rFonts w:cstheme="minorHAnsi"/>
          <w:sz w:val="24"/>
          <w:szCs w:val="24"/>
        </w:rPr>
      </w:pPr>
    </w:p>
    <w:p w14:paraId="1FDF8BE4" w14:textId="77777777" w:rsidR="00573499" w:rsidRPr="00025F37" w:rsidRDefault="00573499" w:rsidP="00573499">
      <w:pPr>
        <w:jc w:val="center"/>
        <w:rPr>
          <w:rFonts w:cstheme="minorHAnsi"/>
          <w:b/>
          <w:sz w:val="24"/>
          <w:szCs w:val="24"/>
        </w:rPr>
      </w:pPr>
      <w:r w:rsidRPr="00025F37">
        <w:rPr>
          <w:rFonts w:cstheme="minorHAnsi"/>
          <w:b/>
          <w:sz w:val="24"/>
          <w:szCs w:val="24"/>
        </w:rPr>
        <w:t>Članak 9.</w:t>
      </w:r>
    </w:p>
    <w:p w14:paraId="2C7C4467" w14:textId="6DD79E23" w:rsidR="00CA5A4C" w:rsidRPr="00025F37" w:rsidRDefault="00EE416D" w:rsidP="00CA5A4C">
      <w:pPr>
        <w:pStyle w:val="Bezproreda"/>
        <w:jc w:val="both"/>
        <w:rPr>
          <w:rFonts w:cstheme="minorHAnsi"/>
          <w:sz w:val="24"/>
          <w:szCs w:val="24"/>
        </w:rPr>
      </w:pPr>
      <w:r w:rsidRPr="00025F37">
        <w:rPr>
          <w:rFonts w:cstheme="minorHAnsi"/>
          <w:sz w:val="24"/>
          <w:szCs w:val="24"/>
        </w:rPr>
        <w:tab/>
      </w:r>
      <w:r w:rsidR="00573499" w:rsidRPr="00025F37">
        <w:rPr>
          <w:rFonts w:cstheme="minorHAnsi"/>
          <w:sz w:val="24"/>
          <w:szCs w:val="24"/>
        </w:rPr>
        <w:t xml:space="preserve">Pravnim i fizičkom osobama može se odobriti zahtjev za odgodu plaćanja dospjelog duga u trajanju od maksimalno 3 mjeseca, kao i obročno plaćanje u </w:t>
      </w:r>
      <w:r w:rsidR="00104EF4" w:rsidRPr="00025F37">
        <w:rPr>
          <w:rFonts w:cstheme="minorHAnsi"/>
          <w:sz w:val="24"/>
          <w:szCs w:val="24"/>
        </w:rPr>
        <w:t>maksimalno 6</w:t>
      </w:r>
      <w:r w:rsidR="00573499" w:rsidRPr="00025F37">
        <w:rPr>
          <w:rFonts w:cstheme="minorHAnsi"/>
          <w:sz w:val="24"/>
          <w:szCs w:val="24"/>
        </w:rPr>
        <w:t xml:space="preserve"> mjesečna obroka.</w:t>
      </w:r>
      <w:r w:rsidRPr="00025F37">
        <w:rPr>
          <w:rFonts w:cstheme="minorHAnsi"/>
          <w:sz w:val="24"/>
          <w:szCs w:val="24"/>
        </w:rPr>
        <w:t xml:space="preserve"> </w:t>
      </w:r>
      <w:r w:rsidR="00573499" w:rsidRPr="00025F37">
        <w:rPr>
          <w:rFonts w:cstheme="minorHAnsi"/>
          <w:sz w:val="24"/>
          <w:szCs w:val="24"/>
        </w:rPr>
        <w:t>Za vrijeme trajanja odgode i obročne otplate duga obračunava se zakonska zatezna kamata.</w:t>
      </w:r>
    </w:p>
    <w:p w14:paraId="2B06A054" w14:textId="6D573832" w:rsidR="00CA5A4C" w:rsidRPr="00025F37" w:rsidRDefault="001230E8" w:rsidP="00CA5A4C">
      <w:pPr>
        <w:pStyle w:val="Bezproreda"/>
        <w:jc w:val="both"/>
        <w:rPr>
          <w:rFonts w:cstheme="minorHAnsi"/>
          <w:sz w:val="24"/>
          <w:szCs w:val="24"/>
        </w:rPr>
      </w:pPr>
      <w:r w:rsidRPr="00025F37">
        <w:rPr>
          <w:rFonts w:cstheme="minorHAnsi"/>
          <w:sz w:val="24"/>
          <w:szCs w:val="24"/>
        </w:rPr>
        <w:tab/>
      </w:r>
      <w:r w:rsidR="00573499" w:rsidRPr="00025F37">
        <w:rPr>
          <w:rFonts w:cstheme="minorHAnsi"/>
          <w:sz w:val="24"/>
          <w:szCs w:val="24"/>
        </w:rPr>
        <w:t xml:space="preserve">Sa dužnikom se sklapa upravni ugovor. Upravni ugovor ne može se sklopiti sa dužnikom čiji je račun blokiran od strane drugih vjerovnika i/ili protiv kojih se provodi postupak utvrđivanja zlouporabe prava u porezno-dužničkom odnosu kao i za dug koji je već bio predmetom raskinutog upravnog ugovora, za dug za koji je sklopljen upravni ugovor ili za dug koji je obuhvaćen </w:t>
      </w:r>
      <w:proofErr w:type="spellStart"/>
      <w:r w:rsidR="00573499" w:rsidRPr="00025F37">
        <w:rPr>
          <w:rFonts w:cstheme="minorHAnsi"/>
          <w:sz w:val="24"/>
          <w:szCs w:val="24"/>
        </w:rPr>
        <w:t>re</w:t>
      </w:r>
      <w:proofErr w:type="spellEnd"/>
      <w:r w:rsidR="00906B2B" w:rsidRPr="00025F37">
        <w:rPr>
          <w:rFonts w:cstheme="minorHAnsi"/>
          <w:sz w:val="24"/>
          <w:szCs w:val="24"/>
        </w:rPr>
        <w:t>-</w:t>
      </w:r>
      <w:r w:rsidR="00573499" w:rsidRPr="00025F37">
        <w:rPr>
          <w:rFonts w:cstheme="minorHAnsi"/>
          <w:sz w:val="24"/>
          <w:szCs w:val="24"/>
        </w:rPr>
        <w:t>programom</w:t>
      </w:r>
      <w:r w:rsidR="00906B2B" w:rsidRPr="00025F37">
        <w:rPr>
          <w:rFonts w:cstheme="minorHAnsi"/>
          <w:sz w:val="24"/>
          <w:szCs w:val="24"/>
        </w:rPr>
        <w:t xml:space="preserve"> duga</w:t>
      </w:r>
      <w:r w:rsidR="00573499" w:rsidRPr="00025F37">
        <w:rPr>
          <w:rFonts w:cstheme="minorHAnsi"/>
          <w:sz w:val="24"/>
          <w:szCs w:val="24"/>
        </w:rPr>
        <w:t>.</w:t>
      </w:r>
      <w:r w:rsidRPr="00025F37">
        <w:rPr>
          <w:rFonts w:cstheme="minorHAnsi"/>
          <w:sz w:val="24"/>
          <w:szCs w:val="24"/>
        </w:rPr>
        <w:t xml:space="preserve"> </w:t>
      </w:r>
    </w:p>
    <w:p w14:paraId="77C2DD9B" w14:textId="1FCD686B" w:rsidR="00CA5A4C" w:rsidRPr="00025F37" w:rsidRDefault="00573499" w:rsidP="00CA5A4C">
      <w:pPr>
        <w:pStyle w:val="Bezproreda"/>
        <w:ind w:firstLine="708"/>
        <w:jc w:val="both"/>
        <w:rPr>
          <w:rFonts w:cstheme="minorHAnsi"/>
          <w:sz w:val="24"/>
          <w:szCs w:val="24"/>
        </w:rPr>
      </w:pPr>
      <w:r w:rsidRPr="00025F37">
        <w:rPr>
          <w:rFonts w:cstheme="minorHAnsi"/>
          <w:sz w:val="24"/>
          <w:szCs w:val="24"/>
        </w:rPr>
        <w:t>Za</w:t>
      </w:r>
      <w:r w:rsidR="00CA5A4C" w:rsidRPr="00025F37">
        <w:rPr>
          <w:rFonts w:cstheme="minorHAnsi"/>
          <w:sz w:val="24"/>
          <w:szCs w:val="24"/>
        </w:rPr>
        <w:t xml:space="preserve"> </w:t>
      </w:r>
      <w:r w:rsidRPr="00025F37">
        <w:rPr>
          <w:rFonts w:cstheme="minorHAnsi"/>
          <w:sz w:val="24"/>
          <w:szCs w:val="24"/>
        </w:rPr>
        <w:t>vrijeme trajanja upravnog ugovora zastara ne teče.</w:t>
      </w:r>
      <w:r w:rsidR="001230E8" w:rsidRPr="00025F37">
        <w:rPr>
          <w:rFonts w:cstheme="minorHAnsi"/>
          <w:sz w:val="24"/>
          <w:szCs w:val="24"/>
        </w:rPr>
        <w:t xml:space="preserve"> </w:t>
      </w:r>
    </w:p>
    <w:p w14:paraId="6DD5C5C8" w14:textId="3453D7E4" w:rsidR="00CA5A4C" w:rsidRPr="00025F37" w:rsidRDefault="00573499" w:rsidP="00CA5A4C">
      <w:pPr>
        <w:pStyle w:val="Bezproreda"/>
        <w:ind w:firstLine="708"/>
        <w:jc w:val="both"/>
        <w:rPr>
          <w:rFonts w:cstheme="minorHAnsi"/>
          <w:sz w:val="24"/>
          <w:szCs w:val="24"/>
        </w:rPr>
      </w:pPr>
      <w:r w:rsidRPr="00025F37">
        <w:rPr>
          <w:rFonts w:cstheme="minorHAnsi"/>
          <w:sz w:val="24"/>
          <w:szCs w:val="24"/>
        </w:rPr>
        <w:t>Osoba koja podnese zahtjev za odgodu ili obročnu otplatu duga ne može istodobno podnijeti i zahtjev za otpis ili djelomičan otpis duga.</w:t>
      </w:r>
    </w:p>
    <w:p w14:paraId="5E0660C0" w14:textId="67A0FA9A" w:rsidR="00573499" w:rsidRPr="00025F37" w:rsidRDefault="00573499" w:rsidP="00CA5A4C">
      <w:pPr>
        <w:pStyle w:val="Bezproreda"/>
        <w:ind w:firstLine="708"/>
        <w:jc w:val="both"/>
        <w:rPr>
          <w:rFonts w:cstheme="minorHAnsi"/>
          <w:sz w:val="24"/>
          <w:szCs w:val="24"/>
        </w:rPr>
      </w:pPr>
      <w:r w:rsidRPr="00025F37">
        <w:rPr>
          <w:rFonts w:cstheme="minorHAnsi"/>
          <w:sz w:val="24"/>
          <w:szCs w:val="24"/>
        </w:rPr>
        <w:t>Ukoliko je fizičkoj i pravnoj osobi odobrena odgoda plaćanja ili obročna otplata duga, sljedeći zahtjev za odgodu plaćanja ili obročnu otplatu duga ne može podnijeti prije proteka roka od pet godina od odobrene odgode ili obročne otplate za prvobitni dug.</w:t>
      </w:r>
    </w:p>
    <w:p w14:paraId="2577C8C7" w14:textId="77777777" w:rsidR="00CA5A4C" w:rsidRPr="00025F37" w:rsidRDefault="00CA5A4C" w:rsidP="00CA5A4C">
      <w:pPr>
        <w:pStyle w:val="Bezproreda"/>
        <w:ind w:firstLine="708"/>
        <w:jc w:val="both"/>
        <w:rPr>
          <w:rFonts w:cstheme="minorHAnsi"/>
          <w:sz w:val="24"/>
          <w:szCs w:val="24"/>
        </w:rPr>
      </w:pPr>
    </w:p>
    <w:p w14:paraId="605B7332" w14:textId="77777777" w:rsidR="00CA5A4C" w:rsidRPr="00025F37" w:rsidRDefault="00CA5A4C" w:rsidP="00CA5A4C">
      <w:pPr>
        <w:pStyle w:val="Bezproreda"/>
        <w:ind w:firstLine="708"/>
        <w:jc w:val="both"/>
        <w:rPr>
          <w:rFonts w:cstheme="minorHAnsi"/>
          <w:sz w:val="24"/>
          <w:szCs w:val="24"/>
        </w:rPr>
      </w:pPr>
    </w:p>
    <w:p w14:paraId="70DEA7E4" w14:textId="77777777" w:rsidR="00CA5A4C" w:rsidRPr="00025F37" w:rsidRDefault="00CA5A4C" w:rsidP="00CA5A4C">
      <w:pPr>
        <w:pStyle w:val="Bezproreda"/>
        <w:ind w:firstLine="708"/>
        <w:jc w:val="both"/>
        <w:rPr>
          <w:rFonts w:cstheme="minorHAnsi"/>
          <w:sz w:val="24"/>
          <w:szCs w:val="24"/>
        </w:rPr>
      </w:pPr>
    </w:p>
    <w:p w14:paraId="35BA850F" w14:textId="77777777" w:rsidR="00FB7277" w:rsidRPr="00025F37" w:rsidRDefault="00FB7277" w:rsidP="00F62ACD">
      <w:pPr>
        <w:jc w:val="center"/>
        <w:rPr>
          <w:rFonts w:cstheme="minorHAnsi"/>
          <w:b/>
          <w:sz w:val="24"/>
          <w:szCs w:val="24"/>
        </w:rPr>
      </w:pPr>
      <w:r w:rsidRPr="00025F37">
        <w:rPr>
          <w:rFonts w:cstheme="minorHAnsi"/>
          <w:b/>
          <w:sz w:val="24"/>
          <w:szCs w:val="24"/>
        </w:rPr>
        <w:t>Članak 10.</w:t>
      </w:r>
    </w:p>
    <w:p w14:paraId="4F8F6C16" w14:textId="7071C8FD" w:rsidR="00F62ACD" w:rsidRPr="00025F37" w:rsidRDefault="001230E8" w:rsidP="00F62ACD">
      <w:pPr>
        <w:spacing w:after="0"/>
        <w:jc w:val="both"/>
        <w:rPr>
          <w:rFonts w:cstheme="minorHAnsi"/>
          <w:sz w:val="24"/>
          <w:szCs w:val="24"/>
        </w:rPr>
      </w:pPr>
      <w:r w:rsidRPr="00025F37">
        <w:rPr>
          <w:rFonts w:cstheme="minorHAnsi"/>
          <w:sz w:val="24"/>
          <w:szCs w:val="24"/>
        </w:rPr>
        <w:tab/>
      </w:r>
      <w:r w:rsidR="00F62ACD" w:rsidRPr="00025F37">
        <w:rPr>
          <w:rFonts w:cstheme="minorHAnsi"/>
          <w:sz w:val="24"/>
          <w:szCs w:val="24"/>
        </w:rPr>
        <w:t>Ukoliko se utvrdi da se potraživanja ne mogu naplatiti primjenom mjera utvrđenih člancima</w:t>
      </w:r>
      <w:r w:rsidRPr="00025F37">
        <w:rPr>
          <w:rFonts w:cstheme="minorHAnsi"/>
          <w:sz w:val="24"/>
          <w:szCs w:val="24"/>
        </w:rPr>
        <w:t xml:space="preserve"> 5. i 8. ove Procedure</w:t>
      </w:r>
      <w:r w:rsidR="00F62ACD" w:rsidRPr="00025F37">
        <w:rPr>
          <w:rFonts w:cstheme="minorHAnsi"/>
          <w:sz w:val="24"/>
          <w:szCs w:val="24"/>
        </w:rPr>
        <w:t xml:space="preserve"> pokreće se postupak otpisa potraživanja.</w:t>
      </w:r>
    </w:p>
    <w:p w14:paraId="4C326773" w14:textId="1675F4F3" w:rsidR="00F62ACD" w:rsidRPr="00025F37" w:rsidRDefault="001230E8" w:rsidP="00F62ACD">
      <w:pPr>
        <w:spacing w:after="0"/>
        <w:jc w:val="both"/>
        <w:rPr>
          <w:rFonts w:cstheme="minorHAnsi"/>
          <w:sz w:val="24"/>
          <w:szCs w:val="24"/>
        </w:rPr>
      </w:pPr>
      <w:r w:rsidRPr="00025F37">
        <w:rPr>
          <w:rFonts w:cstheme="minorHAnsi"/>
          <w:sz w:val="24"/>
          <w:szCs w:val="24"/>
        </w:rPr>
        <w:tab/>
      </w:r>
      <w:r w:rsidR="00F62ACD" w:rsidRPr="00025F37">
        <w:rPr>
          <w:rFonts w:cstheme="minorHAnsi"/>
          <w:sz w:val="24"/>
          <w:szCs w:val="24"/>
        </w:rPr>
        <w:t>Otpis potraživanja obavlja se na temelju slijedećih kriterija i uvjeta: godine dospjelosti, nemogućnosti naplate, neutemeljenosti evidentiranih potraživanja, isplativosti pokretanja ovrhe i ostalih posebnih okolnosti od utjecaja na potraživanja.</w:t>
      </w:r>
    </w:p>
    <w:p w14:paraId="44B7905A" w14:textId="77777777" w:rsidR="00F62ACD" w:rsidRPr="00025F37" w:rsidRDefault="00F62ACD" w:rsidP="00F62ACD">
      <w:pPr>
        <w:spacing w:after="0"/>
        <w:jc w:val="both"/>
        <w:rPr>
          <w:rFonts w:cstheme="minorHAnsi"/>
          <w:sz w:val="24"/>
          <w:szCs w:val="24"/>
        </w:rPr>
      </w:pPr>
    </w:p>
    <w:p w14:paraId="5129A3E9" w14:textId="77777777" w:rsidR="00F62ACD" w:rsidRPr="00025F37" w:rsidRDefault="00F62ACD" w:rsidP="00F62ACD">
      <w:pPr>
        <w:spacing w:after="0"/>
        <w:jc w:val="center"/>
        <w:rPr>
          <w:rFonts w:cstheme="minorHAnsi"/>
          <w:b/>
          <w:sz w:val="24"/>
          <w:szCs w:val="24"/>
        </w:rPr>
      </w:pPr>
      <w:r w:rsidRPr="00025F37">
        <w:rPr>
          <w:rFonts w:cstheme="minorHAnsi"/>
          <w:b/>
          <w:sz w:val="24"/>
          <w:szCs w:val="24"/>
        </w:rPr>
        <w:t>Članak 11.</w:t>
      </w:r>
    </w:p>
    <w:p w14:paraId="45820BF8" w14:textId="77777777" w:rsidR="001230E8" w:rsidRPr="00025F37" w:rsidRDefault="001230E8" w:rsidP="00F62ACD">
      <w:pPr>
        <w:spacing w:after="0"/>
        <w:jc w:val="center"/>
        <w:rPr>
          <w:rFonts w:cstheme="minorHAnsi"/>
          <w:sz w:val="24"/>
          <w:szCs w:val="24"/>
        </w:rPr>
      </w:pPr>
    </w:p>
    <w:p w14:paraId="2911F945" w14:textId="77777777" w:rsidR="00F62ACD" w:rsidRPr="00025F37" w:rsidRDefault="00C503B3" w:rsidP="00F62ACD">
      <w:pPr>
        <w:spacing w:after="0"/>
        <w:jc w:val="both"/>
        <w:rPr>
          <w:rFonts w:cstheme="minorHAnsi"/>
          <w:sz w:val="24"/>
          <w:szCs w:val="24"/>
        </w:rPr>
      </w:pPr>
      <w:r w:rsidRPr="00025F37">
        <w:rPr>
          <w:rFonts w:cstheme="minorHAnsi"/>
          <w:sz w:val="24"/>
          <w:szCs w:val="24"/>
        </w:rPr>
        <w:tab/>
      </w:r>
      <w:r w:rsidR="00F62ACD" w:rsidRPr="00025F37">
        <w:rPr>
          <w:rFonts w:cstheme="minorHAnsi"/>
          <w:sz w:val="24"/>
          <w:szCs w:val="24"/>
        </w:rPr>
        <w:t>Otpis potraživanja vršiti će se u slijedećim slučajevima:</w:t>
      </w:r>
    </w:p>
    <w:p w14:paraId="31948D2E" w14:textId="77777777"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t>kada se utvrdi da su potraživanja nenaplativ</w:t>
      </w:r>
      <w:r w:rsidR="001230E8" w:rsidRPr="00025F37">
        <w:rPr>
          <w:rFonts w:cstheme="minorHAnsi"/>
          <w:sz w:val="24"/>
          <w:szCs w:val="24"/>
        </w:rPr>
        <w:t>a, jer su u postupcima stečaja</w:t>
      </w:r>
      <w:r w:rsidRPr="00025F37">
        <w:rPr>
          <w:rFonts w:cstheme="minorHAnsi"/>
          <w:sz w:val="24"/>
          <w:szCs w:val="24"/>
        </w:rPr>
        <w:t xml:space="preserve"> i likvidacija rješenjem trgovačkog suda pravne osobe brisane iz sudskog registra,</w:t>
      </w:r>
    </w:p>
    <w:p w14:paraId="2AF8F1A2" w14:textId="77777777"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t>kada se utvrdi da su potraživanja nenaplativa, uslijed nastupanja zastare sukladno važećim zakonskim propisima, a dužnik se u postupku naplate pozove na zastaru potraživanja,</w:t>
      </w:r>
    </w:p>
    <w:p w14:paraId="2B5A981D" w14:textId="485CEDB1"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t>kada se utvrdi da su iznosu potraživanja preniski za pokretanje postupka ovrhe  i pokriće sudskih troškova, odnosno da bi troškovi naplate potraživanja bili u ne</w:t>
      </w:r>
      <w:r w:rsidR="00CA5A4C" w:rsidRPr="00025F37">
        <w:rPr>
          <w:rFonts w:cstheme="minorHAnsi"/>
          <w:sz w:val="24"/>
          <w:szCs w:val="24"/>
        </w:rPr>
        <w:t>razmjeri</w:t>
      </w:r>
      <w:r w:rsidRPr="00025F37">
        <w:rPr>
          <w:rFonts w:cstheme="minorHAnsi"/>
          <w:sz w:val="24"/>
          <w:szCs w:val="24"/>
        </w:rPr>
        <w:t xml:space="preserve"> s visinom potraživanja, </w:t>
      </w:r>
    </w:p>
    <w:p w14:paraId="4D8A5638" w14:textId="77777777"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lastRenderedPageBreak/>
        <w:t>u slučajevima sukladno donesenim aktima Općine,</w:t>
      </w:r>
    </w:p>
    <w:p w14:paraId="4F1A7956" w14:textId="77777777"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t>kada se utvrdi da potraživanja nemaju valjanu pravnu osnovu,</w:t>
      </w:r>
    </w:p>
    <w:p w14:paraId="45ADADA9" w14:textId="77777777"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t>u slučajevima izvanrednih socijalno – ekonomskih okolnosti,</w:t>
      </w:r>
    </w:p>
    <w:p w14:paraId="32EC08EF" w14:textId="2D689B8D" w:rsidR="00F62ACD" w:rsidRPr="00025F37" w:rsidRDefault="00F62ACD" w:rsidP="00F62ACD">
      <w:pPr>
        <w:numPr>
          <w:ilvl w:val="0"/>
          <w:numId w:val="2"/>
        </w:numPr>
        <w:spacing w:after="0" w:line="240" w:lineRule="auto"/>
        <w:jc w:val="both"/>
        <w:rPr>
          <w:rFonts w:cstheme="minorHAnsi"/>
          <w:sz w:val="24"/>
          <w:szCs w:val="24"/>
        </w:rPr>
      </w:pPr>
      <w:r w:rsidRPr="00025F37">
        <w:rPr>
          <w:rFonts w:cstheme="minorHAnsi"/>
          <w:sz w:val="24"/>
          <w:szCs w:val="24"/>
        </w:rPr>
        <w:t>u drugim slučajevima sukladno propisima koji reguliraju područja koja nisu prethodno navedena</w:t>
      </w:r>
      <w:r w:rsidR="00EA296B" w:rsidRPr="00025F37">
        <w:rPr>
          <w:rFonts w:cstheme="minorHAnsi"/>
          <w:sz w:val="24"/>
          <w:szCs w:val="24"/>
        </w:rPr>
        <w:t>.</w:t>
      </w:r>
    </w:p>
    <w:p w14:paraId="241F78D1" w14:textId="77777777" w:rsidR="00F62ACD" w:rsidRPr="00025F37" w:rsidRDefault="00F62ACD" w:rsidP="00F62ACD">
      <w:pPr>
        <w:spacing w:after="0" w:line="240" w:lineRule="auto"/>
        <w:ind w:left="720"/>
        <w:jc w:val="both"/>
        <w:rPr>
          <w:rFonts w:cstheme="minorHAnsi"/>
          <w:sz w:val="24"/>
          <w:szCs w:val="24"/>
        </w:rPr>
      </w:pPr>
    </w:p>
    <w:p w14:paraId="666AA20C" w14:textId="396A225D" w:rsidR="00F62ACD" w:rsidRDefault="00F62ACD" w:rsidP="00F62ACD">
      <w:pPr>
        <w:spacing w:after="0"/>
        <w:jc w:val="center"/>
        <w:rPr>
          <w:rFonts w:cstheme="minorHAnsi"/>
          <w:b/>
          <w:bCs/>
          <w:sz w:val="24"/>
          <w:szCs w:val="24"/>
        </w:rPr>
      </w:pPr>
      <w:r w:rsidRPr="00025F37">
        <w:rPr>
          <w:rFonts w:cstheme="minorHAnsi"/>
          <w:b/>
          <w:bCs/>
          <w:sz w:val="24"/>
          <w:szCs w:val="24"/>
        </w:rPr>
        <w:t>Članak 12.</w:t>
      </w:r>
    </w:p>
    <w:p w14:paraId="37B51324" w14:textId="77777777" w:rsidR="00025F37" w:rsidRPr="00025F37" w:rsidRDefault="00025F37" w:rsidP="00F62ACD">
      <w:pPr>
        <w:spacing w:after="0"/>
        <w:jc w:val="center"/>
        <w:rPr>
          <w:rFonts w:cstheme="minorHAnsi"/>
          <w:b/>
          <w:bCs/>
          <w:sz w:val="24"/>
          <w:szCs w:val="24"/>
        </w:rPr>
      </w:pPr>
    </w:p>
    <w:p w14:paraId="23D78213" w14:textId="4FE2852E" w:rsidR="00F62ACD" w:rsidRPr="00025F37" w:rsidRDefault="00C503B3" w:rsidP="00EA296B">
      <w:pPr>
        <w:pStyle w:val="Bezproreda"/>
        <w:rPr>
          <w:rFonts w:cstheme="minorHAnsi"/>
          <w:sz w:val="24"/>
          <w:szCs w:val="24"/>
        </w:rPr>
      </w:pPr>
      <w:r w:rsidRPr="00025F37">
        <w:rPr>
          <w:rFonts w:cstheme="minorHAnsi"/>
          <w:sz w:val="24"/>
          <w:szCs w:val="24"/>
        </w:rPr>
        <w:tab/>
      </w:r>
      <w:r w:rsidR="00CA5A4C" w:rsidRPr="00025F37">
        <w:rPr>
          <w:rFonts w:cstheme="minorHAnsi"/>
          <w:sz w:val="24"/>
          <w:szCs w:val="24"/>
        </w:rPr>
        <w:t>JUO je</w:t>
      </w:r>
      <w:r w:rsidR="00F62ACD" w:rsidRPr="00025F37">
        <w:rPr>
          <w:rFonts w:cstheme="minorHAnsi"/>
          <w:sz w:val="24"/>
          <w:szCs w:val="24"/>
        </w:rPr>
        <w:t xml:space="preserve"> dužan za svaki pojedinačni otpis priložiti:</w:t>
      </w:r>
    </w:p>
    <w:p w14:paraId="1DA5D2F8" w14:textId="2B8A4468" w:rsidR="00F62ACD" w:rsidRPr="00025F37" w:rsidRDefault="00F62ACD" w:rsidP="00EA296B">
      <w:pPr>
        <w:pStyle w:val="Bezproreda"/>
        <w:numPr>
          <w:ilvl w:val="0"/>
          <w:numId w:val="2"/>
        </w:numPr>
        <w:rPr>
          <w:rFonts w:cstheme="minorHAnsi"/>
          <w:sz w:val="24"/>
          <w:szCs w:val="24"/>
        </w:rPr>
      </w:pPr>
      <w:r w:rsidRPr="00025F37">
        <w:rPr>
          <w:rFonts w:cstheme="minorHAnsi"/>
          <w:sz w:val="24"/>
          <w:szCs w:val="24"/>
        </w:rPr>
        <w:t>svu financijsku dokumentaciju iz analitičke evidencije proračuna pojedinačno po svakom dužniku,</w:t>
      </w:r>
    </w:p>
    <w:p w14:paraId="7D9B332E" w14:textId="53B5C2AB" w:rsidR="00F62ACD" w:rsidRPr="00025F37" w:rsidRDefault="00F62ACD" w:rsidP="00EA296B">
      <w:pPr>
        <w:pStyle w:val="Bezproreda"/>
        <w:numPr>
          <w:ilvl w:val="0"/>
          <w:numId w:val="2"/>
        </w:numPr>
        <w:rPr>
          <w:rFonts w:cstheme="minorHAnsi"/>
          <w:sz w:val="24"/>
          <w:szCs w:val="24"/>
        </w:rPr>
      </w:pPr>
      <w:r w:rsidRPr="00025F37">
        <w:rPr>
          <w:rFonts w:cstheme="minorHAnsi"/>
          <w:sz w:val="24"/>
          <w:szCs w:val="24"/>
        </w:rPr>
        <w:t>sve vrste prihoda i rashoda s navedenim iznosima po kriterijima iz ove odluke,</w:t>
      </w:r>
    </w:p>
    <w:p w14:paraId="460769AA" w14:textId="368D26D1" w:rsidR="00F62ACD" w:rsidRPr="00025F37" w:rsidRDefault="00F62ACD" w:rsidP="00EA296B">
      <w:pPr>
        <w:pStyle w:val="Bezproreda"/>
        <w:numPr>
          <w:ilvl w:val="0"/>
          <w:numId w:val="2"/>
        </w:numPr>
        <w:rPr>
          <w:rFonts w:cstheme="minorHAnsi"/>
          <w:sz w:val="24"/>
          <w:szCs w:val="24"/>
        </w:rPr>
      </w:pPr>
      <w:r w:rsidRPr="00025F37">
        <w:rPr>
          <w:rFonts w:cstheme="minorHAnsi"/>
          <w:sz w:val="24"/>
          <w:szCs w:val="24"/>
        </w:rPr>
        <w:t xml:space="preserve">dokaz o poduzetim radnjama u svrhu naplate prihoda i primitaka (opomene, </w:t>
      </w:r>
      <w:r w:rsidR="00CA5A4C" w:rsidRPr="00025F37">
        <w:rPr>
          <w:rFonts w:cstheme="minorHAnsi"/>
          <w:sz w:val="24"/>
          <w:szCs w:val="24"/>
        </w:rPr>
        <w:t>tužbe</w:t>
      </w:r>
      <w:r w:rsidRPr="00025F37">
        <w:rPr>
          <w:rFonts w:cstheme="minorHAnsi"/>
          <w:sz w:val="24"/>
          <w:szCs w:val="24"/>
        </w:rPr>
        <w:t>, ovrh</w:t>
      </w:r>
      <w:r w:rsidR="00CA5A4C" w:rsidRPr="00025F37">
        <w:rPr>
          <w:rFonts w:cstheme="minorHAnsi"/>
          <w:sz w:val="24"/>
          <w:szCs w:val="24"/>
        </w:rPr>
        <w:t>e</w:t>
      </w:r>
      <w:r w:rsidRPr="00025F37">
        <w:rPr>
          <w:rFonts w:cstheme="minorHAnsi"/>
          <w:sz w:val="24"/>
          <w:szCs w:val="24"/>
        </w:rPr>
        <w:t xml:space="preserve"> i dr.)</w:t>
      </w:r>
      <w:r w:rsidR="00EA296B" w:rsidRPr="00025F37">
        <w:rPr>
          <w:rFonts w:cstheme="minorHAnsi"/>
          <w:sz w:val="24"/>
          <w:szCs w:val="24"/>
        </w:rPr>
        <w:t>,</w:t>
      </w:r>
    </w:p>
    <w:p w14:paraId="256D85A3" w14:textId="4B808384" w:rsidR="00F62ACD" w:rsidRPr="00025F37" w:rsidRDefault="00F62ACD" w:rsidP="00EA296B">
      <w:pPr>
        <w:pStyle w:val="Bezproreda"/>
        <w:numPr>
          <w:ilvl w:val="0"/>
          <w:numId w:val="2"/>
        </w:numPr>
        <w:rPr>
          <w:rFonts w:cstheme="minorHAnsi"/>
          <w:sz w:val="24"/>
          <w:szCs w:val="24"/>
        </w:rPr>
      </w:pPr>
      <w:r w:rsidRPr="00025F37">
        <w:rPr>
          <w:rFonts w:cstheme="minorHAnsi"/>
          <w:sz w:val="24"/>
          <w:szCs w:val="24"/>
        </w:rPr>
        <w:t>obrazlož</w:t>
      </w:r>
      <w:r w:rsidR="00EA296B" w:rsidRPr="00025F37">
        <w:rPr>
          <w:rFonts w:cstheme="minorHAnsi"/>
          <w:sz w:val="24"/>
          <w:szCs w:val="24"/>
        </w:rPr>
        <w:t>enje</w:t>
      </w:r>
      <w:r w:rsidRPr="00025F37">
        <w:rPr>
          <w:rFonts w:cstheme="minorHAnsi"/>
          <w:sz w:val="24"/>
          <w:szCs w:val="24"/>
        </w:rPr>
        <w:t xml:space="preserve"> razlog</w:t>
      </w:r>
      <w:r w:rsidR="00EA296B" w:rsidRPr="00025F37">
        <w:rPr>
          <w:rFonts w:cstheme="minorHAnsi"/>
          <w:sz w:val="24"/>
          <w:szCs w:val="24"/>
        </w:rPr>
        <w:t>a</w:t>
      </w:r>
      <w:r w:rsidRPr="00025F37">
        <w:rPr>
          <w:rFonts w:cstheme="minorHAnsi"/>
          <w:sz w:val="24"/>
          <w:szCs w:val="24"/>
        </w:rPr>
        <w:t xml:space="preserve"> prijedloga otpisa</w:t>
      </w:r>
      <w:r w:rsidR="00EA296B" w:rsidRPr="00025F37">
        <w:rPr>
          <w:rFonts w:cstheme="minorHAnsi"/>
          <w:sz w:val="24"/>
          <w:szCs w:val="24"/>
        </w:rPr>
        <w:t>.</w:t>
      </w:r>
      <w:r w:rsidRPr="00025F37">
        <w:rPr>
          <w:rFonts w:cstheme="minorHAnsi"/>
          <w:sz w:val="24"/>
          <w:szCs w:val="24"/>
        </w:rPr>
        <w:t xml:space="preserve"> </w:t>
      </w:r>
    </w:p>
    <w:p w14:paraId="75AC80C0" w14:textId="77777777" w:rsidR="00FB7277" w:rsidRPr="00025F37" w:rsidRDefault="00FB7277" w:rsidP="00573499">
      <w:pPr>
        <w:jc w:val="center"/>
        <w:rPr>
          <w:rFonts w:cstheme="minorHAnsi"/>
          <w:b/>
          <w:sz w:val="24"/>
          <w:szCs w:val="24"/>
        </w:rPr>
      </w:pPr>
    </w:p>
    <w:p w14:paraId="75D42AFA" w14:textId="38AC1F40" w:rsidR="00D172F7" w:rsidRDefault="00D172F7" w:rsidP="00D172F7">
      <w:pPr>
        <w:spacing w:after="0" w:line="240" w:lineRule="auto"/>
        <w:jc w:val="center"/>
        <w:rPr>
          <w:rFonts w:eastAsia="Times New Roman" w:cstheme="minorHAnsi"/>
          <w:b/>
          <w:bCs/>
          <w:sz w:val="24"/>
          <w:szCs w:val="24"/>
        </w:rPr>
      </w:pPr>
      <w:r w:rsidRPr="00025F37">
        <w:rPr>
          <w:rFonts w:eastAsia="Times New Roman" w:cstheme="minorHAnsi"/>
          <w:b/>
          <w:bCs/>
          <w:sz w:val="24"/>
          <w:szCs w:val="24"/>
        </w:rPr>
        <w:t>Članak 1</w:t>
      </w:r>
      <w:r w:rsidR="00EA296B" w:rsidRPr="00025F37">
        <w:rPr>
          <w:rFonts w:eastAsia="Times New Roman" w:cstheme="minorHAnsi"/>
          <w:b/>
          <w:bCs/>
          <w:sz w:val="24"/>
          <w:szCs w:val="24"/>
        </w:rPr>
        <w:t>3</w:t>
      </w:r>
      <w:r w:rsidRPr="00025F37">
        <w:rPr>
          <w:rFonts w:eastAsia="Times New Roman" w:cstheme="minorHAnsi"/>
          <w:b/>
          <w:bCs/>
          <w:sz w:val="24"/>
          <w:szCs w:val="24"/>
        </w:rPr>
        <w:t>.</w:t>
      </w:r>
    </w:p>
    <w:p w14:paraId="3E37A58E" w14:textId="77777777" w:rsidR="00025F37" w:rsidRPr="00025F37" w:rsidRDefault="00025F37" w:rsidP="00D172F7">
      <w:pPr>
        <w:spacing w:after="0" w:line="240" w:lineRule="auto"/>
        <w:jc w:val="center"/>
        <w:rPr>
          <w:rFonts w:eastAsia="Times New Roman" w:cstheme="minorHAnsi"/>
          <w:b/>
          <w:bCs/>
          <w:sz w:val="24"/>
          <w:szCs w:val="24"/>
        </w:rPr>
      </w:pPr>
    </w:p>
    <w:p w14:paraId="6781A1F1" w14:textId="0C70CE00" w:rsidR="00D172F7" w:rsidRDefault="00C503B3" w:rsidP="00535461">
      <w:pPr>
        <w:pStyle w:val="Default"/>
        <w:jc w:val="both"/>
        <w:rPr>
          <w:rFonts w:asciiTheme="minorHAnsi" w:hAnsiTheme="minorHAnsi" w:cstheme="minorHAnsi"/>
          <w:color w:val="auto"/>
        </w:rPr>
      </w:pPr>
      <w:r w:rsidRPr="00025F37">
        <w:rPr>
          <w:rFonts w:asciiTheme="minorHAnsi" w:hAnsiTheme="minorHAnsi" w:cstheme="minorHAnsi"/>
        </w:rPr>
        <w:tab/>
      </w:r>
      <w:r w:rsidR="00D172F7" w:rsidRPr="00025F37">
        <w:rPr>
          <w:rFonts w:asciiTheme="minorHAnsi" w:hAnsiTheme="minorHAnsi" w:cstheme="minorHAnsi"/>
        </w:rPr>
        <w:t xml:space="preserve">Danom stupanja na snagu ove odluke prestaje važiti </w:t>
      </w:r>
      <w:r w:rsidRPr="00025F37">
        <w:rPr>
          <w:rFonts w:asciiTheme="minorHAnsi" w:hAnsiTheme="minorHAnsi" w:cstheme="minorHAnsi"/>
          <w:color w:val="auto"/>
        </w:rPr>
        <w:t>Procedura</w:t>
      </w:r>
      <w:r w:rsidR="00A9727C" w:rsidRPr="00025F37">
        <w:rPr>
          <w:rFonts w:asciiTheme="minorHAnsi" w:hAnsiTheme="minorHAnsi" w:cstheme="minorHAnsi"/>
          <w:color w:val="auto"/>
        </w:rPr>
        <w:t xml:space="preserve"> obračuna i </w:t>
      </w:r>
      <w:r w:rsidRPr="00025F37">
        <w:rPr>
          <w:rFonts w:asciiTheme="minorHAnsi" w:hAnsiTheme="minorHAnsi" w:cstheme="minorHAnsi"/>
          <w:bCs/>
          <w:color w:val="auto"/>
        </w:rPr>
        <w:t>naplate potraživanja</w:t>
      </w:r>
      <w:r w:rsidR="00D172F7" w:rsidRPr="00025F37">
        <w:rPr>
          <w:rFonts w:asciiTheme="minorHAnsi" w:hAnsiTheme="minorHAnsi" w:cstheme="minorHAnsi"/>
          <w:color w:val="auto"/>
        </w:rPr>
        <w:t xml:space="preserve"> </w:t>
      </w:r>
      <w:r w:rsidR="00535461" w:rsidRPr="00025F37">
        <w:rPr>
          <w:rFonts w:asciiTheme="minorHAnsi" w:hAnsiTheme="minorHAnsi" w:cstheme="minorHAnsi"/>
          <w:color w:val="auto"/>
        </w:rPr>
        <w:t>KLASA: 022-01/16-01/01, URBROJ: 2137/07-16-1 od 24. svibnja 2016. godine</w:t>
      </w:r>
      <w:r w:rsidR="00B81F6C" w:rsidRPr="00025F37">
        <w:rPr>
          <w:rFonts w:asciiTheme="minorHAnsi" w:hAnsiTheme="minorHAnsi" w:cstheme="minorHAnsi"/>
          <w:color w:val="auto"/>
        </w:rPr>
        <w:t>.</w:t>
      </w:r>
    </w:p>
    <w:p w14:paraId="5E9B9709" w14:textId="77777777" w:rsidR="00025F37" w:rsidRPr="00025F37" w:rsidRDefault="00025F37" w:rsidP="00535461">
      <w:pPr>
        <w:pStyle w:val="Default"/>
        <w:jc w:val="both"/>
        <w:rPr>
          <w:rFonts w:asciiTheme="minorHAnsi" w:hAnsiTheme="minorHAnsi" w:cstheme="minorHAnsi"/>
          <w:color w:val="FF0000"/>
        </w:rPr>
      </w:pPr>
    </w:p>
    <w:p w14:paraId="732E94C2" w14:textId="77777777" w:rsidR="00EE416D" w:rsidRPr="00025F37" w:rsidRDefault="00EE416D" w:rsidP="00D172F7">
      <w:pPr>
        <w:pStyle w:val="Default"/>
        <w:jc w:val="both"/>
        <w:rPr>
          <w:rFonts w:asciiTheme="minorHAnsi" w:hAnsiTheme="minorHAnsi" w:cstheme="minorHAnsi"/>
          <w:color w:val="auto"/>
        </w:rPr>
      </w:pPr>
    </w:p>
    <w:p w14:paraId="5D0DBA21" w14:textId="43BB1CE9" w:rsidR="00EE416D" w:rsidRPr="00025F37" w:rsidRDefault="00EE416D" w:rsidP="00EE416D">
      <w:pPr>
        <w:pStyle w:val="Default"/>
        <w:jc w:val="center"/>
        <w:rPr>
          <w:rFonts w:asciiTheme="minorHAnsi" w:hAnsiTheme="minorHAnsi" w:cstheme="minorHAnsi"/>
          <w:b/>
          <w:color w:val="auto"/>
        </w:rPr>
      </w:pPr>
      <w:r w:rsidRPr="00025F37">
        <w:rPr>
          <w:rFonts w:asciiTheme="minorHAnsi" w:hAnsiTheme="minorHAnsi" w:cstheme="minorHAnsi"/>
          <w:b/>
          <w:color w:val="auto"/>
        </w:rPr>
        <w:t>Članak 1</w:t>
      </w:r>
      <w:r w:rsidR="00EA296B" w:rsidRPr="00025F37">
        <w:rPr>
          <w:rFonts w:asciiTheme="minorHAnsi" w:hAnsiTheme="minorHAnsi" w:cstheme="minorHAnsi"/>
          <w:b/>
          <w:color w:val="auto"/>
        </w:rPr>
        <w:t>4</w:t>
      </w:r>
      <w:r w:rsidRPr="00025F37">
        <w:rPr>
          <w:rFonts w:asciiTheme="minorHAnsi" w:hAnsiTheme="minorHAnsi" w:cstheme="minorHAnsi"/>
          <w:b/>
          <w:color w:val="auto"/>
        </w:rPr>
        <w:t>.</w:t>
      </w:r>
    </w:p>
    <w:p w14:paraId="72AA744E" w14:textId="77777777" w:rsidR="00D172F7" w:rsidRPr="00025F37" w:rsidRDefault="00D172F7" w:rsidP="00D172F7">
      <w:pPr>
        <w:pStyle w:val="Default"/>
        <w:jc w:val="both"/>
        <w:rPr>
          <w:rFonts w:asciiTheme="minorHAnsi" w:hAnsiTheme="minorHAnsi" w:cstheme="minorHAnsi"/>
        </w:rPr>
      </w:pPr>
    </w:p>
    <w:p w14:paraId="103CB8E5" w14:textId="649AED9F" w:rsidR="00EE416D" w:rsidRDefault="00B81F6C" w:rsidP="00EE416D">
      <w:pPr>
        <w:pStyle w:val="Bezproreda"/>
        <w:jc w:val="both"/>
        <w:rPr>
          <w:rStyle w:val="Hiperveza"/>
          <w:rFonts w:cstheme="minorHAnsi"/>
          <w:color w:val="auto"/>
          <w:sz w:val="24"/>
          <w:szCs w:val="24"/>
          <w:u w:val="none"/>
        </w:rPr>
      </w:pPr>
      <w:r w:rsidRPr="00025F37">
        <w:rPr>
          <w:rFonts w:cstheme="minorHAnsi"/>
          <w:sz w:val="24"/>
          <w:szCs w:val="24"/>
        </w:rPr>
        <w:tab/>
      </w:r>
      <w:r w:rsidR="00EE416D" w:rsidRPr="00025F37">
        <w:rPr>
          <w:rFonts w:cstheme="minorHAnsi"/>
          <w:sz w:val="24"/>
          <w:szCs w:val="24"/>
        </w:rPr>
        <w:t xml:space="preserve">Ova Procedura stupa na snagu danom donošenja, a objavit će se web stranici Općine </w:t>
      </w:r>
      <w:r w:rsidR="00CA5A4C" w:rsidRPr="00025F37">
        <w:rPr>
          <w:rFonts w:cstheme="minorHAnsi"/>
          <w:sz w:val="24"/>
          <w:szCs w:val="24"/>
        </w:rPr>
        <w:t xml:space="preserve">Hlebine </w:t>
      </w:r>
      <w:r w:rsidR="00EE416D" w:rsidRPr="00025F37">
        <w:rPr>
          <w:rFonts w:cstheme="minorHAnsi"/>
          <w:sz w:val="24"/>
          <w:szCs w:val="24"/>
        </w:rPr>
        <w:t>(</w:t>
      </w:r>
      <w:hyperlink r:id="rId6" w:history="1">
        <w:r w:rsidR="00CA5A4C" w:rsidRPr="00025F37">
          <w:rPr>
            <w:rStyle w:val="Hiperveza"/>
            <w:rFonts w:cstheme="minorHAnsi"/>
            <w:sz w:val="24"/>
            <w:szCs w:val="24"/>
          </w:rPr>
          <w:t>www.hlebine.hr</w:t>
        </w:r>
      </w:hyperlink>
      <w:r w:rsidR="00CA5A4C" w:rsidRPr="00025F37">
        <w:rPr>
          <w:rFonts w:cstheme="minorHAnsi"/>
          <w:sz w:val="24"/>
          <w:szCs w:val="24"/>
        </w:rPr>
        <w:t xml:space="preserve"> </w:t>
      </w:r>
      <w:r w:rsidR="00EE416D" w:rsidRPr="00025F37">
        <w:rPr>
          <w:rFonts w:cstheme="minorHAnsi"/>
          <w:sz w:val="24"/>
          <w:szCs w:val="24"/>
        </w:rPr>
        <w:t>)</w:t>
      </w:r>
      <w:r w:rsidR="00EE416D" w:rsidRPr="00025F37">
        <w:rPr>
          <w:rStyle w:val="Hiperveza"/>
          <w:rFonts w:cstheme="minorHAnsi"/>
          <w:color w:val="auto"/>
          <w:sz w:val="24"/>
          <w:szCs w:val="24"/>
          <w:u w:val="none"/>
        </w:rPr>
        <w:t>.</w:t>
      </w:r>
    </w:p>
    <w:p w14:paraId="269ADB95" w14:textId="1DE6AF69" w:rsidR="00025F37" w:rsidRDefault="00025F37" w:rsidP="00EE416D">
      <w:pPr>
        <w:pStyle w:val="Bezproreda"/>
        <w:jc w:val="both"/>
        <w:rPr>
          <w:rFonts w:cstheme="minorHAnsi"/>
          <w:sz w:val="24"/>
          <w:szCs w:val="24"/>
        </w:rPr>
      </w:pPr>
    </w:p>
    <w:p w14:paraId="35E3FF2D" w14:textId="77D7011D" w:rsidR="00025F37" w:rsidRDefault="00025F37" w:rsidP="00025F37">
      <w:pPr>
        <w:pStyle w:val="Bezproreda"/>
        <w:jc w:val="center"/>
        <w:rPr>
          <w:rFonts w:cstheme="minorHAnsi"/>
          <w:b/>
          <w:sz w:val="24"/>
          <w:szCs w:val="24"/>
        </w:rPr>
      </w:pPr>
      <w:r w:rsidRPr="00025F37">
        <w:rPr>
          <w:rFonts w:cstheme="minorHAnsi"/>
          <w:b/>
          <w:sz w:val="24"/>
          <w:szCs w:val="24"/>
        </w:rPr>
        <w:t>OPĆINSKA NAČELNICA OPĆINE HLEBINE</w:t>
      </w:r>
    </w:p>
    <w:p w14:paraId="0E52AF26" w14:textId="77777777" w:rsidR="00025F37" w:rsidRPr="00025F37" w:rsidRDefault="00025F37" w:rsidP="00025F37">
      <w:pPr>
        <w:pStyle w:val="Bezproreda"/>
        <w:jc w:val="center"/>
        <w:rPr>
          <w:rFonts w:cstheme="minorHAnsi"/>
          <w:b/>
          <w:sz w:val="24"/>
          <w:szCs w:val="24"/>
        </w:rPr>
      </w:pPr>
    </w:p>
    <w:p w14:paraId="048DD3AE" w14:textId="77777777" w:rsidR="00EE416D" w:rsidRPr="00025F37" w:rsidRDefault="00EE416D" w:rsidP="00EE416D">
      <w:pPr>
        <w:pStyle w:val="Bezproreda"/>
        <w:jc w:val="both"/>
        <w:rPr>
          <w:rFonts w:cstheme="minorHAnsi"/>
          <w:sz w:val="24"/>
          <w:szCs w:val="24"/>
        </w:rPr>
      </w:pPr>
    </w:p>
    <w:p w14:paraId="43694F06" w14:textId="77777777" w:rsidR="00EE416D" w:rsidRPr="00025F37" w:rsidRDefault="00EE416D" w:rsidP="00EE416D">
      <w:pPr>
        <w:pStyle w:val="Bezproreda"/>
        <w:jc w:val="both"/>
        <w:rPr>
          <w:rFonts w:cstheme="minorHAnsi"/>
          <w:sz w:val="24"/>
          <w:szCs w:val="24"/>
        </w:rPr>
      </w:pPr>
    </w:p>
    <w:p w14:paraId="3A09768B" w14:textId="0E9C4C96" w:rsidR="00EE416D" w:rsidRPr="00025F37" w:rsidRDefault="00EE416D" w:rsidP="00EE416D">
      <w:pPr>
        <w:pStyle w:val="Bezproreda"/>
        <w:jc w:val="both"/>
        <w:rPr>
          <w:rFonts w:cstheme="minorHAnsi"/>
          <w:b/>
          <w:bCs/>
          <w:sz w:val="24"/>
          <w:szCs w:val="24"/>
        </w:rPr>
      </w:pP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001E005E">
        <w:rPr>
          <w:rFonts w:cstheme="minorHAnsi"/>
          <w:sz w:val="24"/>
          <w:szCs w:val="24"/>
        </w:rPr>
        <w:t xml:space="preserve">    </w:t>
      </w:r>
      <w:bookmarkStart w:id="0" w:name="_GoBack"/>
      <w:bookmarkEnd w:id="0"/>
      <w:r w:rsidR="00025F37" w:rsidRPr="00025F37">
        <w:rPr>
          <w:rFonts w:cstheme="minorHAnsi"/>
          <w:b/>
          <w:sz w:val="24"/>
          <w:szCs w:val="24"/>
        </w:rPr>
        <w:t xml:space="preserve">OPĆINSKA </w:t>
      </w:r>
      <w:r w:rsidRPr="00025F37">
        <w:rPr>
          <w:rFonts w:cstheme="minorHAnsi"/>
          <w:b/>
          <w:bCs/>
          <w:sz w:val="24"/>
          <w:szCs w:val="24"/>
        </w:rPr>
        <w:t>NAČELNI</w:t>
      </w:r>
      <w:r w:rsidR="00535461" w:rsidRPr="00025F37">
        <w:rPr>
          <w:rFonts w:cstheme="minorHAnsi"/>
          <w:b/>
          <w:bCs/>
          <w:sz w:val="24"/>
          <w:szCs w:val="24"/>
        </w:rPr>
        <w:t>CA</w:t>
      </w:r>
    </w:p>
    <w:p w14:paraId="1815726A" w14:textId="27ACBF3F" w:rsidR="00EE416D" w:rsidRPr="00025F37" w:rsidRDefault="00EE416D" w:rsidP="00EE416D">
      <w:pPr>
        <w:pStyle w:val="Bezproreda"/>
        <w:jc w:val="both"/>
        <w:rPr>
          <w:rFonts w:cstheme="minorHAnsi"/>
          <w:b/>
          <w:bCs/>
          <w:sz w:val="24"/>
          <w:szCs w:val="24"/>
        </w:rPr>
      </w:pPr>
      <w:r w:rsidRPr="00025F37">
        <w:rPr>
          <w:rFonts w:cstheme="minorHAnsi"/>
          <w:b/>
          <w:bCs/>
          <w:sz w:val="24"/>
          <w:szCs w:val="24"/>
        </w:rPr>
        <w:tab/>
      </w:r>
      <w:r w:rsidRPr="00025F37">
        <w:rPr>
          <w:rFonts w:cstheme="minorHAnsi"/>
          <w:b/>
          <w:bCs/>
          <w:sz w:val="24"/>
          <w:szCs w:val="24"/>
        </w:rPr>
        <w:tab/>
      </w:r>
      <w:r w:rsidRPr="00025F37">
        <w:rPr>
          <w:rFonts w:cstheme="minorHAnsi"/>
          <w:b/>
          <w:bCs/>
          <w:sz w:val="24"/>
          <w:szCs w:val="24"/>
        </w:rPr>
        <w:tab/>
      </w:r>
      <w:r w:rsidRPr="00025F37">
        <w:rPr>
          <w:rFonts w:cstheme="minorHAnsi"/>
          <w:b/>
          <w:bCs/>
          <w:sz w:val="24"/>
          <w:szCs w:val="24"/>
        </w:rPr>
        <w:tab/>
      </w:r>
      <w:r w:rsidRPr="00025F37">
        <w:rPr>
          <w:rFonts w:cstheme="minorHAnsi"/>
          <w:b/>
          <w:bCs/>
          <w:sz w:val="24"/>
          <w:szCs w:val="24"/>
        </w:rPr>
        <w:tab/>
      </w:r>
      <w:r w:rsidRPr="00025F37">
        <w:rPr>
          <w:rFonts w:cstheme="minorHAnsi"/>
          <w:b/>
          <w:bCs/>
          <w:sz w:val="24"/>
          <w:szCs w:val="24"/>
        </w:rPr>
        <w:tab/>
      </w:r>
      <w:r w:rsidRPr="00025F37">
        <w:rPr>
          <w:rFonts w:cstheme="minorHAnsi"/>
          <w:b/>
          <w:bCs/>
          <w:sz w:val="24"/>
          <w:szCs w:val="24"/>
        </w:rPr>
        <w:tab/>
      </w:r>
      <w:r w:rsidRPr="00025F37">
        <w:rPr>
          <w:rFonts w:cstheme="minorHAnsi"/>
          <w:b/>
          <w:bCs/>
          <w:sz w:val="24"/>
          <w:szCs w:val="24"/>
        </w:rPr>
        <w:tab/>
        <w:t xml:space="preserve">        </w:t>
      </w:r>
      <w:r w:rsidR="00535461" w:rsidRPr="00025F37">
        <w:rPr>
          <w:rFonts w:cstheme="minorHAnsi"/>
          <w:b/>
          <w:bCs/>
          <w:sz w:val="24"/>
          <w:szCs w:val="24"/>
        </w:rPr>
        <w:t xml:space="preserve">    </w:t>
      </w:r>
      <w:r w:rsidR="00025F37">
        <w:rPr>
          <w:rFonts w:cstheme="minorHAnsi"/>
          <w:b/>
          <w:bCs/>
          <w:sz w:val="24"/>
          <w:szCs w:val="24"/>
        </w:rPr>
        <w:t xml:space="preserve">         </w:t>
      </w:r>
      <w:r w:rsidR="00535461" w:rsidRPr="00025F37">
        <w:rPr>
          <w:rFonts w:cstheme="minorHAnsi"/>
          <w:b/>
          <w:bCs/>
          <w:sz w:val="24"/>
          <w:szCs w:val="24"/>
        </w:rPr>
        <w:t xml:space="preserve"> Božica Trnski</w:t>
      </w:r>
      <w:r w:rsidR="001E005E">
        <w:rPr>
          <w:rFonts w:cstheme="minorHAnsi"/>
          <w:b/>
          <w:bCs/>
          <w:sz w:val="24"/>
          <w:szCs w:val="24"/>
        </w:rPr>
        <w:t>, v.r.</w:t>
      </w:r>
    </w:p>
    <w:p w14:paraId="09D2FDAA" w14:textId="77777777" w:rsidR="00EE416D" w:rsidRPr="00025F37" w:rsidRDefault="00EE416D" w:rsidP="00EE416D">
      <w:pPr>
        <w:pStyle w:val="Bezproreda"/>
        <w:jc w:val="both"/>
        <w:rPr>
          <w:rFonts w:cstheme="minorHAnsi"/>
          <w:sz w:val="24"/>
          <w:szCs w:val="24"/>
        </w:rPr>
      </w:pP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r w:rsidRPr="00025F37">
        <w:rPr>
          <w:rFonts w:cstheme="minorHAnsi"/>
          <w:sz w:val="24"/>
          <w:szCs w:val="24"/>
        </w:rPr>
        <w:tab/>
      </w:r>
    </w:p>
    <w:p w14:paraId="7E5A1C39" w14:textId="77777777" w:rsidR="00D172F7" w:rsidRPr="00025F37" w:rsidRDefault="00D172F7" w:rsidP="00573499">
      <w:pPr>
        <w:jc w:val="center"/>
        <w:rPr>
          <w:rFonts w:cstheme="minorHAnsi"/>
          <w:b/>
          <w:sz w:val="24"/>
          <w:szCs w:val="24"/>
        </w:rPr>
      </w:pPr>
    </w:p>
    <w:p w14:paraId="61F9C31F" w14:textId="77777777" w:rsidR="000C1843" w:rsidRPr="00025F37" w:rsidRDefault="000C1843" w:rsidP="000C1843">
      <w:pPr>
        <w:jc w:val="center"/>
        <w:rPr>
          <w:rFonts w:cstheme="minorHAnsi"/>
          <w:b/>
          <w:sz w:val="24"/>
          <w:szCs w:val="24"/>
        </w:rPr>
      </w:pPr>
    </w:p>
    <w:p w14:paraId="45BF6563" w14:textId="77777777" w:rsidR="000C1843" w:rsidRPr="00025F37" w:rsidRDefault="000C1843" w:rsidP="000C1843">
      <w:pPr>
        <w:rPr>
          <w:rFonts w:cstheme="minorHAnsi"/>
          <w:sz w:val="24"/>
          <w:szCs w:val="24"/>
        </w:rPr>
      </w:pPr>
    </w:p>
    <w:sectPr w:rsidR="000C1843" w:rsidRPr="00025F37" w:rsidSect="00025F37">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50D9B"/>
    <w:multiLevelType w:val="hybridMultilevel"/>
    <w:tmpl w:val="B99C12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77460EEF"/>
    <w:multiLevelType w:val="hybridMultilevel"/>
    <w:tmpl w:val="6AB4E336"/>
    <w:lvl w:ilvl="0" w:tplc="C106A28C">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D55"/>
    <w:rsid w:val="00025F37"/>
    <w:rsid w:val="000C1843"/>
    <w:rsid w:val="00104EF4"/>
    <w:rsid w:val="001230E8"/>
    <w:rsid w:val="001A7947"/>
    <w:rsid w:val="001E005E"/>
    <w:rsid w:val="00265D71"/>
    <w:rsid w:val="002965A1"/>
    <w:rsid w:val="00510FBF"/>
    <w:rsid w:val="0053083B"/>
    <w:rsid w:val="00535461"/>
    <w:rsid w:val="00544333"/>
    <w:rsid w:val="00573499"/>
    <w:rsid w:val="005B0D55"/>
    <w:rsid w:val="005E5BD8"/>
    <w:rsid w:val="00714BCC"/>
    <w:rsid w:val="0077078E"/>
    <w:rsid w:val="00906B2B"/>
    <w:rsid w:val="00A10FA2"/>
    <w:rsid w:val="00A90C5F"/>
    <w:rsid w:val="00A9727C"/>
    <w:rsid w:val="00B81F6C"/>
    <w:rsid w:val="00C503B3"/>
    <w:rsid w:val="00C71669"/>
    <w:rsid w:val="00CA5A4C"/>
    <w:rsid w:val="00CC632C"/>
    <w:rsid w:val="00D172F7"/>
    <w:rsid w:val="00E10DB2"/>
    <w:rsid w:val="00EA296B"/>
    <w:rsid w:val="00EE30F8"/>
    <w:rsid w:val="00EE416D"/>
    <w:rsid w:val="00F20522"/>
    <w:rsid w:val="00F6095E"/>
    <w:rsid w:val="00F62ACD"/>
    <w:rsid w:val="00FB72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2378"/>
  <w15:chartTrackingRefBased/>
  <w15:docId w15:val="{07D68671-5110-44C3-83EB-5320D6A1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D55"/>
    <w:pPr>
      <w:spacing w:after="200" w:line="276" w:lineRule="auto"/>
    </w:pPr>
    <w:rPr>
      <w:rFonts w:eastAsiaTheme="minorEastAsia"/>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C1843"/>
    <w:pPr>
      <w:spacing w:after="0" w:line="240" w:lineRule="auto"/>
      <w:ind w:left="720"/>
      <w:contextualSpacing/>
    </w:pPr>
    <w:rPr>
      <w:rFonts w:ascii="Times New Roman" w:eastAsia="Times New Roman" w:hAnsi="Times New Roman" w:cs="Times New Roman"/>
      <w:sz w:val="20"/>
      <w:szCs w:val="20"/>
      <w:lang w:eastAsia="en-US"/>
    </w:rPr>
  </w:style>
  <w:style w:type="paragraph" w:customStyle="1" w:styleId="Default">
    <w:name w:val="Default"/>
    <w:rsid w:val="00D172F7"/>
    <w:pPr>
      <w:autoSpaceDE w:val="0"/>
      <w:autoSpaceDN w:val="0"/>
      <w:adjustRightInd w:val="0"/>
      <w:spacing w:after="0" w:line="240" w:lineRule="auto"/>
    </w:pPr>
    <w:rPr>
      <w:rFonts w:ascii="Arial" w:eastAsia="Calibri" w:hAnsi="Arial" w:cs="Arial"/>
      <w:color w:val="000000"/>
      <w:sz w:val="24"/>
      <w:szCs w:val="24"/>
      <w:lang w:eastAsia="hr-HR"/>
    </w:rPr>
  </w:style>
  <w:style w:type="character" w:styleId="Hiperveza">
    <w:name w:val="Hyperlink"/>
    <w:basedOn w:val="Zadanifontodlomka"/>
    <w:uiPriority w:val="99"/>
    <w:unhideWhenUsed/>
    <w:rsid w:val="00EE416D"/>
    <w:rPr>
      <w:color w:val="0563C1" w:themeColor="hyperlink"/>
      <w:u w:val="single"/>
    </w:rPr>
  </w:style>
  <w:style w:type="paragraph" w:styleId="Bezproreda">
    <w:name w:val="No Spacing"/>
    <w:uiPriority w:val="1"/>
    <w:qFormat/>
    <w:rsid w:val="00EE416D"/>
    <w:pPr>
      <w:spacing w:after="0" w:line="240" w:lineRule="auto"/>
    </w:pPr>
    <w:rPr>
      <w:rFonts w:eastAsiaTheme="minorEastAsia"/>
      <w:lang w:eastAsia="hr-HR"/>
    </w:rPr>
  </w:style>
  <w:style w:type="character" w:styleId="Nerijeenospominjanje">
    <w:name w:val="Unresolved Mention"/>
    <w:basedOn w:val="Zadanifontodlomka"/>
    <w:uiPriority w:val="99"/>
    <w:semiHidden/>
    <w:unhideWhenUsed/>
    <w:rsid w:val="00CA5A4C"/>
    <w:rPr>
      <w:color w:val="605E5C"/>
      <w:shd w:val="clear" w:color="auto" w:fill="E1DFDD"/>
    </w:rPr>
  </w:style>
  <w:style w:type="table" w:styleId="Reetkatablice">
    <w:name w:val="Table Grid"/>
    <w:basedOn w:val="Obinatablica"/>
    <w:uiPriority w:val="39"/>
    <w:rsid w:val="00CA5A4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lebine.h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1535</Words>
  <Characters>8753</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Rušak</dc:creator>
  <cp:keywords/>
  <dc:description/>
  <cp:lastModifiedBy>korisnik</cp:lastModifiedBy>
  <cp:revision>4</cp:revision>
  <cp:lastPrinted>2025-03-04T09:18:00Z</cp:lastPrinted>
  <dcterms:created xsi:type="dcterms:W3CDTF">2025-03-04T09:19:00Z</dcterms:created>
  <dcterms:modified xsi:type="dcterms:W3CDTF">2025-03-04T09:25:00Z</dcterms:modified>
</cp:coreProperties>
</file>